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bookmarkStart w:id="0" w:name="_GoBack"/>
      <w:bookmarkEnd w:id="0"/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634D1E" w:rsidP="00AA0111">
      <w:pPr>
        <w:pStyle w:val="Nzev"/>
        <w:spacing w:after="360"/>
        <w:rPr>
          <w:sz w:val="36"/>
          <w:szCs w:val="36"/>
        </w:rPr>
      </w:pPr>
      <w:r>
        <w:rPr>
          <w:sz w:val="36"/>
          <w:szCs w:val="36"/>
        </w:rPr>
        <w:t>„</w:t>
      </w:r>
      <w:r w:rsidRPr="00634D1E">
        <w:rPr>
          <w:sz w:val="32"/>
          <w:szCs w:val="32"/>
        </w:rPr>
        <w:t xml:space="preserve">Rekonstrukce stanice katodové ochrany produktovodů – SKAO </w:t>
      </w:r>
      <w:r w:rsidR="007974EB">
        <w:rPr>
          <w:sz w:val="32"/>
          <w:szCs w:val="32"/>
        </w:rPr>
        <w:t>Zlosyň</w:t>
      </w:r>
      <w:r w:rsidRPr="00634D1E">
        <w:rPr>
          <w:sz w:val="32"/>
          <w:szCs w:val="32"/>
        </w:rPr>
        <w:t>“</w:t>
      </w:r>
    </w:p>
    <w:p w:rsidR="00C30D59" w:rsidRPr="00C30D59" w:rsidRDefault="00C30D59" w:rsidP="00730516">
      <w:pPr>
        <w:pStyle w:val="lnek"/>
        <w:spacing w:before="360"/>
        <w:ind w:left="17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</w:t>
      </w:r>
      <w:r w:rsidR="007974EB">
        <w:t xml:space="preserve"> </w:t>
      </w:r>
      <w:r>
        <w:t>213, č.</w:t>
      </w:r>
      <w:r w:rsidR="007974EB">
        <w:t xml:space="preserve"> </w:t>
      </w:r>
      <w:r>
        <w:t>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634D1E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34D1E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  <w:r w:rsidR="00634D1E">
        <w:t xml:space="preserve"> každý samostatně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936C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7A6FA6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(vyjma změny či zániku této smlouvy o dílo)</w:t>
            </w:r>
          </w:p>
        </w:tc>
        <w:tc>
          <w:tcPr>
            <w:tcW w:w="2410" w:type="dxa"/>
            <w:vAlign w:val="center"/>
          </w:tcPr>
          <w:p w:rsidR="00C30D59" w:rsidRPr="007A6FA6" w:rsidRDefault="00634D1E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Ing. Ivo Jirovský</w:t>
            </w:r>
          </w:p>
        </w:tc>
        <w:tc>
          <w:tcPr>
            <w:tcW w:w="1839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739 240 352</w:t>
            </w:r>
          </w:p>
        </w:tc>
        <w:tc>
          <w:tcPr>
            <w:tcW w:w="2303" w:type="dxa"/>
            <w:vAlign w:val="center"/>
          </w:tcPr>
          <w:p w:rsidR="007A6FA6" w:rsidRPr="007A6FA6" w:rsidRDefault="009614B6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7A6FA6" w:rsidRPr="007A7F3C">
                <w:rPr>
                  <w:rStyle w:val="Hypertextovodkaz"/>
                  <w:rFonts w:cs="Arial"/>
                  <w:sz w:val="16"/>
                  <w:szCs w:val="16"/>
                </w:rPr>
                <w:t>ivo.jirovsky@ceproas.cz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7A6FA6" w:rsidRDefault="007974E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Lubomír Schier</w:t>
            </w:r>
          </w:p>
        </w:tc>
        <w:tc>
          <w:tcPr>
            <w:tcW w:w="1839" w:type="dxa"/>
            <w:vAlign w:val="center"/>
          </w:tcPr>
          <w:p w:rsidR="00C30D59" w:rsidRPr="007A6FA6" w:rsidRDefault="007974E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602 495 152</w:t>
            </w:r>
          </w:p>
        </w:tc>
        <w:tc>
          <w:tcPr>
            <w:tcW w:w="2303" w:type="dxa"/>
            <w:vAlign w:val="center"/>
          </w:tcPr>
          <w:p w:rsidR="007A6FA6" w:rsidRPr="007A6FA6" w:rsidRDefault="009614B6" w:rsidP="007974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7974EB" w:rsidRPr="00AA30B0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</w:tc>
      </w:tr>
      <w:tr w:rsidR="00634D1E" w:rsidRPr="009A21C7" w:rsidTr="009A0F9B">
        <w:tc>
          <w:tcPr>
            <w:tcW w:w="2660" w:type="dxa"/>
            <w:vAlign w:val="center"/>
          </w:tcPr>
          <w:p w:rsidR="00634D1E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 xml:space="preserve">zapisovat do </w:t>
            </w:r>
            <w:r w:rsidR="00C936CE">
              <w:rPr>
                <w:rFonts w:cs="Arial"/>
                <w:color w:val="000000"/>
                <w:sz w:val="16"/>
                <w:szCs w:val="16"/>
              </w:rPr>
              <w:t xml:space="preserve">Stavebního </w:t>
            </w:r>
            <w:r w:rsidRPr="007A6FA6">
              <w:rPr>
                <w:rFonts w:cs="Arial"/>
                <w:color w:val="000000"/>
                <w:sz w:val="16"/>
                <w:szCs w:val="16"/>
              </w:rPr>
              <w:t>deníku</w:t>
            </w:r>
          </w:p>
        </w:tc>
        <w:tc>
          <w:tcPr>
            <w:tcW w:w="2410" w:type="dxa"/>
            <w:vAlign w:val="center"/>
          </w:tcPr>
          <w:p w:rsidR="00634D1E" w:rsidRPr="007A6FA6" w:rsidRDefault="007974EB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Lubomír Schier</w:t>
            </w:r>
          </w:p>
          <w:p w:rsidR="00B9648A" w:rsidRPr="007A6FA6" w:rsidRDefault="007974EB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Jan Vaic</w:t>
            </w:r>
          </w:p>
        </w:tc>
        <w:tc>
          <w:tcPr>
            <w:tcW w:w="1839" w:type="dxa"/>
            <w:vAlign w:val="center"/>
          </w:tcPr>
          <w:p w:rsidR="00634D1E" w:rsidRPr="007A6FA6" w:rsidRDefault="00634D1E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602 495</w:t>
            </w:r>
            <w:r w:rsidR="00B9648A" w:rsidRPr="007A6FA6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7A6FA6">
              <w:rPr>
                <w:rFonts w:cs="Arial"/>
                <w:color w:val="000000"/>
                <w:sz w:val="16"/>
                <w:szCs w:val="16"/>
              </w:rPr>
              <w:t>15</w:t>
            </w:r>
            <w:r w:rsidR="007974EB">
              <w:rPr>
                <w:rFonts w:cs="Arial"/>
                <w:color w:val="000000"/>
                <w:sz w:val="16"/>
                <w:szCs w:val="16"/>
              </w:rPr>
              <w:t>2</w:t>
            </w:r>
          </w:p>
          <w:p w:rsidR="00B9648A" w:rsidRPr="007A6FA6" w:rsidRDefault="007974EB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606 906 232</w:t>
            </w:r>
          </w:p>
        </w:tc>
        <w:tc>
          <w:tcPr>
            <w:tcW w:w="2303" w:type="dxa"/>
            <w:vAlign w:val="center"/>
          </w:tcPr>
          <w:p w:rsidR="00634D1E" w:rsidRPr="007A6FA6" w:rsidRDefault="009614B6" w:rsidP="00904F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7974EB" w:rsidRPr="00AA30B0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  <w:p w:rsidR="007A6FA6" w:rsidRPr="007A6FA6" w:rsidRDefault="009614B6" w:rsidP="007974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7974EB" w:rsidRPr="00AA30B0">
                <w:rPr>
                  <w:rStyle w:val="Hypertextovodkaz"/>
                  <w:rFonts w:cs="Arial"/>
                  <w:sz w:val="16"/>
                  <w:szCs w:val="16"/>
                </w:rPr>
                <w:t>jjan.vaic@ceproas.cz</w:t>
              </w:r>
            </w:hyperlink>
          </w:p>
        </w:tc>
      </w:tr>
      <w:tr w:rsidR="007974EB" w:rsidRPr="009A21C7" w:rsidTr="009A0F9B">
        <w:tc>
          <w:tcPr>
            <w:tcW w:w="2660" w:type="dxa"/>
            <w:vAlign w:val="center"/>
          </w:tcPr>
          <w:p w:rsidR="007974EB" w:rsidRPr="007A6FA6" w:rsidRDefault="007974E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7974EB" w:rsidRPr="007A6FA6" w:rsidRDefault="007974EB" w:rsidP="007803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Lubomír Schier</w:t>
            </w:r>
          </w:p>
        </w:tc>
        <w:tc>
          <w:tcPr>
            <w:tcW w:w="1839" w:type="dxa"/>
            <w:vAlign w:val="center"/>
          </w:tcPr>
          <w:p w:rsidR="007974EB" w:rsidRPr="007A6FA6" w:rsidRDefault="007974EB" w:rsidP="007803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602 495 152</w:t>
            </w:r>
          </w:p>
        </w:tc>
        <w:tc>
          <w:tcPr>
            <w:tcW w:w="2303" w:type="dxa"/>
            <w:vAlign w:val="center"/>
          </w:tcPr>
          <w:p w:rsidR="007974EB" w:rsidRPr="007A6FA6" w:rsidRDefault="009614B6" w:rsidP="007803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7974EB" w:rsidRPr="00AA30B0">
                <w:rPr>
                  <w:rStyle w:val="Hypertextovodkaz"/>
                  <w:rFonts w:cs="Arial"/>
                  <w:sz w:val="16"/>
                  <w:szCs w:val="16"/>
                </w:rPr>
                <w:t>lubomir.schier@ceproas.cz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7A6F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7A6FA6" w:rsidRDefault="00634D1E" w:rsidP="00634D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Ivo Novák</w:t>
            </w:r>
          </w:p>
        </w:tc>
        <w:tc>
          <w:tcPr>
            <w:tcW w:w="1839" w:type="dxa"/>
            <w:vAlign w:val="center"/>
          </w:tcPr>
          <w:p w:rsidR="00C30D59" w:rsidRPr="007A6FA6" w:rsidRDefault="00634D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602 309 068</w:t>
            </w:r>
          </w:p>
        </w:tc>
        <w:tc>
          <w:tcPr>
            <w:tcW w:w="2303" w:type="dxa"/>
            <w:vAlign w:val="center"/>
          </w:tcPr>
          <w:p w:rsidR="007A6FA6" w:rsidRPr="007A6FA6" w:rsidRDefault="009614B6" w:rsidP="007A6F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3" w:history="1">
              <w:r w:rsidR="00123DFB" w:rsidRPr="007A7F3C">
                <w:rPr>
                  <w:rStyle w:val="Hypertextovodkaz"/>
                  <w:rFonts w:cs="Arial"/>
                  <w:sz w:val="16"/>
                  <w:szCs w:val="16"/>
                </w:rPr>
                <w:t>ivo.novak@ceproas.cz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634D1E" w:rsidRDefault="00C30D59" w:rsidP="00C30D59">
      <w:pPr>
        <w:pStyle w:val="Odstavec2"/>
        <w:rPr>
          <w:highlight w:val="yellow"/>
        </w:rPr>
      </w:pPr>
      <w:r w:rsidRPr="00634D1E">
        <w:rPr>
          <w:highlight w:val="yellow"/>
        </w:rPr>
        <w:t>Zhotovitel: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b/>
          <w:highlight w:val="yellow"/>
        </w:rPr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se sídlem: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zapsaná: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Obchodní rejstřík ……….., oddíl …, vložka ….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bankovní spojení:</w:t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č.</w:t>
      </w:r>
      <w:r w:rsidR="00634D1E" w:rsidRPr="00634D1E">
        <w:rPr>
          <w:highlight w:val="yellow"/>
        </w:rPr>
        <w:t xml:space="preserve"> </w:t>
      </w:r>
      <w:r w:rsidRPr="00634D1E">
        <w:rPr>
          <w:highlight w:val="yellow"/>
        </w:rPr>
        <w:t>účtu: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………………</w:t>
      </w:r>
    </w:p>
    <w:p w:rsidR="00C30D59" w:rsidRPr="00634D1E" w:rsidRDefault="00C30D59" w:rsidP="00C30D59">
      <w:pPr>
        <w:ind w:left="283" w:firstLine="284"/>
        <w:rPr>
          <w:highlight w:val="yellow"/>
        </w:rPr>
      </w:pPr>
      <w:r w:rsidRPr="00634D1E">
        <w:rPr>
          <w:highlight w:val="yellow"/>
        </w:rPr>
        <w:t>DIČ:</w:t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</w:r>
      <w:r w:rsidRPr="00634D1E">
        <w:rPr>
          <w:highlight w:val="yellow"/>
        </w:rPr>
        <w:tab/>
        <w:t>……………...</w:t>
      </w:r>
    </w:p>
    <w:p w:rsidR="00C30D59" w:rsidRDefault="00634D1E" w:rsidP="00C30D59">
      <w:pPr>
        <w:ind w:left="283" w:firstLine="284"/>
      </w:pPr>
      <w:r w:rsidRPr="00634D1E">
        <w:rPr>
          <w:highlight w:val="yellow"/>
        </w:rPr>
        <w:t>zastoupena</w:t>
      </w:r>
      <w:r w:rsidR="00C30D59" w:rsidRPr="00634D1E">
        <w:rPr>
          <w:highlight w:val="yellow"/>
        </w:rPr>
        <w:t>:</w:t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</w:r>
      <w:r w:rsidR="00C30D59" w:rsidRPr="00634D1E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634D1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634D1E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730516">
      <w:pPr>
        <w:pStyle w:val="lnek"/>
        <w:spacing w:before="36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Pr="007A6FA6" w:rsidRDefault="00204984" w:rsidP="00204984">
      <w:pPr>
        <w:pStyle w:val="Odstavec2"/>
      </w:pPr>
      <w:r w:rsidRPr="00204984">
        <w:t xml:space="preserve">Zhotovitel </w:t>
      </w:r>
      <w:r w:rsidRPr="007A6FA6">
        <w:t xml:space="preserve">prohlašuje, že má veškerá oprávnění a technické vybavení potřebné k řádnému splnění této Smlouvy. </w:t>
      </w:r>
    </w:p>
    <w:p w:rsidR="00B20BE0" w:rsidRPr="007A6FA6" w:rsidRDefault="00B20BE0" w:rsidP="00B20BE0">
      <w:pPr>
        <w:pStyle w:val="Odstavec2"/>
      </w:pPr>
      <w:r w:rsidRPr="007A6FA6">
        <w:t>Předmětem této Smlouvy je realizace díla „</w:t>
      </w:r>
      <w:r w:rsidR="00634D1E" w:rsidRPr="007A6FA6">
        <w:t xml:space="preserve">Rekonstrukce stanice katodové ochrany produktovodů – SKAO </w:t>
      </w:r>
      <w:r w:rsidR="007974EB">
        <w:t>Zlosyň</w:t>
      </w:r>
      <w:r w:rsidRPr="007A6FA6">
        <w:t xml:space="preserve">“, které zahrnuje zejména </w:t>
      </w:r>
      <w:r w:rsidR="00634D1E" w:rsidRPr="007A6FA6">
        <w:t xml:space="preserve">stavební práce v rozsahu </w:t>
      </w:r>
      <w:r w:rsidR="008361DC" w:rsidRPr="007A6FA6">
        <w:t>u</w:t>
      </w:r>
      <w:r w:rsidR="00634D1E" w:rsidRPr="007A6FA6">
        <w:t xml:space="preserve">vedeném v projektové dokumentaci (dále též jen „PD“) zpracované </w:t>
      </w:r>
      <w:r w:rsidR="00C936CE">
        <w:t>společností</w:t>
      </w:r>
      <w:r w:rsidR="008361DC" w:rsidRPr="007A6FA6">
        <w:t xml:space="preserve"> </w:t>
      </w:r>
      <w:r w:rsidR="00634D1E" w:rsidRPr="007A6FA6">
        <w:t>HW Projekt, s.r.o., Pod Lázní 1023/2, Praha 4, IČ 27230601, vypracování technologického postupu, vypracování prováděcí projektové dokumentace a dokumentace skutečného provedení, vypracování výchozí revizní zprávy</w:t>
      </w:r>
      <w:r w:rsidR="008361DC" w:rsidRPr="007A6FA6">
        <w:t xml:space="preserve">, </w:t>
      </w:r>
      <w:r w:rsidRPr="007A6FA6">
        <w:t>vyzkoušení díla</w:t>
      </w:r>
      <w:r w:rsidR="008361DC" w:rsidRPr="007A6FA6">
        <w:t>, uvedení do provozu dle ČSN EN 12954, vypracování protokolu o měření a funkčnosti SKAO dle ČSN EN 12954 a vypracování manuálu k obsluze, návrhu provozního předpisu a proškolení obsluhy</w:t>
      </w:r>
      <w:r w:rsidRPr="007A6FA6">
        <w:t xml:space="preserve"> (dále jen „</w:t>
      </w:r>
      <w:r w:rsidRPr="007A6FA6">
        <w:rPr>
          <w:b/>
          <w:i/>
        </w:rPr>
        <w:t>Dílo</w:t>
      </w:r>
      <w:r w:rsidRPr="007A6FA6">
        <w:t>“).</w:t>
      </w:r>
    </w:p>
    <w:p w:rsidR="00B20BE0" w:rsidRPr="007A6FA6" w:rsidRDefault="004F491E" w:rsidP="00B20BE0">
      <w:pPr>
        <w:pStyle w:val="Odstavec2"/>
      </w:pPr>
      <w:r>
        <w:t>Zhotovitel je povinen provést D</w:t>
      </w:r>
      <w:r w:rsidR="00B20BE0" w:rsidRPr="007A6FA6"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</w:t>
      </w:r>
      <w:r w:rsidRPr="00AA0111">
        <w:t xml:space="preserve">dne </w:t>
      </w:r>
      <w:r w:rsidR="00AA0111" w:rsidRPr="00AA0111">
        <w:t>2</w:t>
      </w:r>
      <w:r w:rsidR="00CB024D" w:rsidRPr="00AA0111">
        <w:t xml:space="preserve">. </w:t>
      </w:r>
      <w:r w:rsidR="00AA0111" w:rsidRPr="00AA0111">
        <w:t>9</w:t>
      </w:r>
      <w:r w:rsidR="00CB024D" w:rsidRPr="00AA0111">
        <w:t>. 2014</w:t>
      </w:r>
      <w:r>
        <w:t xml:space="preserve"> k zakázce č.</w:t>
      </w:r>
      <w:r w:rsidR="008361DC">
        <w:t>1</w:t>
      </w:r>
      <w:r w:rsidR="007974EB">
        <w:t>75</w:t>
      </w:r>
      <w:r w:rsidR="008361DC">
        <w:t>/14/OCN</w:t>
      </w:r>
      <w:r>
        <w:t xml:space="preserve">, nazvané </w:t>
      </w:r>
      <w:r w:rsidRPr="008361DC">
        <w:t>„</w:t>
      </w:r>
      <w:r w:rsidR="008361DC" w:rsidRPr="008361DC">
        <w:t xml:space="preserve">Rekonstrukce stanice katodové ochrany produktovodů – SKAO </w:t>
      </w:r>
      <w:r w:rsidR="007974EB">
        <w:t>Zlosyň</w:t>
      </w:r>
      <w:r w:rsidRPr="008361DC">
        <w:t>“,</w:t>
      </w:r>
      <w:r>
        <w:t xml:space="preserve">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8361DC" w:rsidRDefault="008361DC" w:rsidP="00AF68B0">
      <w:pPr>
        <w:pStyle w:val="Odstavec2"/>
        <w:numPr>
          <w:ilvl w:val="0"/>
          <w:numId w:val="25"/>
        </w:numPr>
      </w:pPr>
      <w:r w:rsidRPr="008361DC">
        <w:t>v souladu s platnými právními a technickými předpisy, nařízeními a technickými normami.</w:t>
      </w:r>
      <w:r w:rsidR="00B20BE0" w:rsidRPr="008361DC">
        <w:t xml:space="preserve"> 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E42507">
        <w:t>D</w:t>
      </w:r>
      <w:r w:rsidRPr="00AF68B0">
        <w:t>íla podle Zadávací dokumentace v celém jeho rozsahu a se všemi jeho součástmi.</w:t>
      </w:r>
    </w:p>
    <w:p w:rsidR="00E42507" w:rsidRDefault="00DD6392" w:rsidP="00E42507">
      <w:pPr>
        <w:pStyle w:val="Odstavec2"/>
      </w:pPr>
      <w:r w:rsidRPr="00DD6392">
        <w:t>Zhotovitel je povinen při provádění Díla postupovat dle způsobu provedení uvedeného v závazném podrobném popisu technologických postupů a prací</w:t>
      </w:r>
      <w:r w:rsidR="00E42507">
        <w:t>. Technologický postup</w:t>
      </w:r>
      <w:r w:rsidRPr="00DD6392">
        <w:t xml:space="preserve">, </w:t>
      </w:r>
      <w:r w:rsidRPr="008361DC">
        <w:t>který je součástí Nabídky</w:t>
      </w:r>
      <w:r w:rsidR="00E42507">
        <w:t>, bude předmětem připomínek Objednatele a po zapracování případných připomínek Objednatele bude Zhotovitelem v písemné podobě s podpisem Zhotovitele předložen Objednateli ke schválení,</w:t>
      </w:r>
      <w:r w:rsidR="00162568">
        <w:t xml:space="preserve"> a to nejpozději před předáním S</w:t>
      </w:r>
      <w:r w:rsidR="00E42507">
        <w:t>taveniště a zahájením prací na Díle</w:t>
      </w:r>
      <w:r w:rsidR="008361DC" w:rsidRPr="008361DC">
        <w:t>.</w:t>
      </w:r>
      <w:r w:rsidR="00E42507">
        <w:t xml:space="preserve"> Technologický postup schválený ze strany Objednatele je pro Zhotovitele závazný a</w:t>
      </w:r>
      <w:r w:rsidRPr="008361DC">
        <w:t xml:space="preserve"> </w:t>
      </w:r>
      <w:r w:rsidR="00E42507">
        <w:t>musí obsahovat veškeré operace, druh materiálu a technologické předpisy. Technologický postup musí být zpracován s ohledem na požadavky Objednatele, s ohledem na rozsah Díla a místo plnění.</w:t>
      </w:r>
    </w:p>
    <w:p w:rsidR="00DD57F1" w:rsidRDefault="00DD6392" w:rsidP="00ED4FA5">
      <w:pPr>
        <w:pStyle w:val="Odstavec2"/>
      </w:pPr>
      <w:r w:rsidRPr="007A6FA6">
        <w:t xml:space="preserve">Objednatel zajistí pro realizaci Díla: povolení ke vstupu na pozemky a/nebo do prostor dotčených zhotovováním Díla (tj. na Staveniště), </w:t>
      </w:r>
      <w:r w:rsidR="001C4546" w:rsidRPr="007A6FA6">
        <w:t xml:space="preserve">povolení prací (vstupy na pozemky v místě </w:t>
      </w:r>
      <w:r w:rsidR="00E42507">
        <w:t>plnění</w:t>
      </w:r>
      <w:r w:rsidR="001C4546" w:rsidRPr="007A6FA6">
        <w:t xml:space="preserve">) včetně vyjádření správců </w:t>
      </w:r>
      <w:r w:rsidRPr="007A6FA6">
        <w:t xml:space="preserve">sítí, </w:t>
      </w:r>
      <w:r w:rsidR="00446A35">
        <w:t>zajistí</w:t>
      </w:r>
      <w:r w:rsidR="007B0BF0">
        <w:t xml:space="preserve"> </w:t>
      </w:r>
      <w:r w:rsidR="00E42507">
        <w:t xml:space="preserve">zařízení </w:t>
      </w:r>
      <w:r w:rsidR="007B0BF0">
        <w:t>– elektrodomek typ UF 1250/25, výrobce Betonbau</w:t>
      </w:r>
      <w:r w:rsidR="00A144B0">
        <w:t>,</w:t>
      </w:r>
      <w:r w:rsidR="00446A35">
        <w:t xml:space="preserve"> jenž Zhotovitel převezme a zapracuje do Díla,</w:t>
      </w:r>
      <w:r w:rsidR="00976437">
        <w:t xml:space="preserve"> přičemž Zhotovitel je povinen vyzvednout si zařízení v místě uložení, kterým je ČEPRO, a.s., sklad </w:t>
      </w:r>
      <w:r w:rsidR="007974EB">
        <w:t>Mstětice</w:t>
      </w:r>
      <w:r w:rsidR="00ED4FA5">
        <w:t>, a dopravit ho do místa plnění.</w:t>
      </w:r>
      <w:r w:rsidR="00976437">
        <w:t xml:space="preserve"> </w:t>
      </w:r>
      <w:r w:rsidR="00ED4FA5">
        <w:t xml:space="preserve">Objednatel rovněž </w:t>
      </w:r>
      <w:r w:rsidR="00A144B0">
        <w:t xml:space="preserve">seznámí osoby na straně Zhotovitele s vnitřními předpisy, zejména v oblasti </w:t>
      </w:r>
      <w:r w:rsidR="00ED4FA5">
        <w:t>PO, BOZP a PZH a</w:t>
      </w:r>
      <w:r w:rsidR="00A144B0">
        <w:t xml:space="preserve"> </w:t>
      </w:r>
      <w:r w:rsidRPr="007A6FA6">
        <w:t>poskytne součinnost při realizaci Díla v termínech do</w:t>
      </w:r>
      <w:r w:rsidR="001C4546" w:rsidRPr="007A6FA6">
        <w:t>hodnutých v Harmonogramu plnění.</w:t>
      </w:r>
      <w:r w:rsidR="00A144B0">
        <w:t xml:space="preserve"> Objednatel se zavazuje poskytnout Zhotoviteli na jeho písemné vyžádání požární asistenci jedné požární hlídky pro práce s otevřeným plamenem, broušení a řezání.</w:t>
      </w:r>
    </w:p>
    <w:p w:rsidR="00E42507" w:rsidRPr="007A6FA6" w:rsidRDefault="00BF587D" w:rsidP="00976437">
      <w:pPr>
        <w:pStyle w:val="Odstavec2"/>
      </w:pPr>
      <w:r w:rsidRPr="00DD57F1">
        <w:lastRenderedPageBreak/>
        <w:t>Zhotovitel se zavazuje provést vyzkoušení Díl</w:t>
      </w:r>
      <w:r>
        <w:t>a spočívající v provedení zejména komplexních</w:t>
      </w:r>
      <w:r w:rsidRPr="00DD57F1">
        <w:t xml:space="preserve"> zkoušek</w:t>
      </w:r>
      <w:r>
        <w:t>, přičemž Zhotovitel bude postupovat v souladu s platnou legislativou a dle norem ČSN EN (zejména ČSN EN 12954).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730516">
      <w:pPr>
        <w:pStyle w:val="lnek"/>
        <w:spacing w:before="36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1C4546">
        <w:t xml:space="preserve">Stanice katodové ochrany ČEPRO a.s., </w:t>
      </w:r>
      <w:r w:rsidR="007974EB">
        <w:t>Zlosyň</w:t>
      </w:r>
      <w:r w:rsidR="00976437">
        <w:t xml:space="preserve"> – vyhrazené Staveniště.</w:t>
      </w:r>
    </w:p>
    <w:p w:rsidR="00976437" w:rsidRPr="00AA0111" w:rsidRDefault="00976437" w:rsidP="00976437">
      <w:pPr>
        <w:pStyle w:val="Odstavec3"/>
      </w:pPr>
      <w:r w:rsidRPr="00AA0111">
        <w:t xml:space="preserve">SKAO včetně anodového uzemnění a propojovacích kabelů je umístěna u obce </w:t>
      </w:r>
      <w:r w:rsidR="00C936CE" w:rsidRPr="00AA0111">
        <w:t>Zlosyň</w:t>
      </w:r>
      <w:r w:rsidRPr="00AA0111">
        <w:t>.</w:t>
      </w:r>
    </w:p>
    <w:p w:rsidR="00976437" w:rsidRPr="001C4546" w:rsidRDefault="00976437" w:rsidP="00976437">
      <w:pPr>
        <w:pStyle w:val="Odstavec3"/>
      </w:pPr>
      <w:r>
        <w:t>Místo plnění je místem předání a převzetí Díla.</w:t>
      </w:r>
    </w:p>
    <w:p w:rsidR="007F3FC6" w:rsidRDefault="004D1A8D" w:rsidP="004D1A8D">
      <w:pPr>
        <w:pStyle w:val="Odstavec2"/>
      </w:pPr>
      <w:r>
        <w:t xml:space="preserve">SKAO včetně jeho součástí a příslušenství zajišťuje protikorozní ochranu produktovodu a je jeho nutnou součástí. Dílo </w:t>
      </w:r>
      <w:r w:rsidRPr="00C936CE">
        <w:t xml:space="preserve">bude prováděno za provozu produktovodu a způsob provádění Díla musí odpovídat této skutečnosti. </w:t>
      </w:r>
      <w:r w:rsidR="007F3FC6" w:rsidRPr="00C936CE">
        <w:t xml:space="preserve">Dílo bude prováděno za provozu </w:t>
      </w:r>
      <w:r w:rsidR="001C4546" w:rsidRPr="00C936CE">
        <w:t>produktovodu</w:t>
      </w:r>
      <w:r w:rsidR="001C4546">
        <w:t xml:space="preserve"> </w:t>
      </w:r>
      <w:r w:rsidR="007F3FC6"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452AFA">
        <w:t>D</w:t>
      </w:r>
      <w:r w:rsidR="007F3FC6"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1C4546" w:rsidRDefault="007F3FC6" w:rsidP="007F3FC6">
      <w:pPr>
        <w:pStyle w:val="Odstavec2"/>
        <w:numPr>
          <w:ilvl w:val="0"/>
          <w:numId w:val="0"/>
        </w:numPr>
        <w:ind w:left="567"/>
      </w:pPr>
      <w:r w:rsidRPr="001C4546">
        <w:t xml:space="preserve">Zahájení Díla: </w:t>
      </w:r>
      <w:r w:rsidR="00AA0111">
        <w:t>říjen</w:t>
      </w:r>
      <w:r w:rsidR="00AA0111" w:rsidRPr="001C4546">
        <w:t xml:space="preserve"> </w:t>
      </w:r>
      <w:r w:rsidR="001C4546" w:rsidRPr="001C4546">
        <w:t>2014</w:t>
      </w:r>
    </w:p>
    <w:p w:rsidR="007F3FC6" w:rsidRPr="001C4546" w:rsidRDefault="007F3FC6" w:rsidP="007F3FC6">
      <w:pPr>
        <w:pStyle w:val="Odstavec2"/>
        <w:numPr>
          <w:ilvl w:val="0"/>
          <w:numId w:val="0"/>
        </w:numPr>
        <w:ind w:left="567"/>
      </w:pPr>
      <w:r w:rsidRPr="001C4546">
        <w:t xml:space="preserve">Dokončení Díla: </w:t>
      </w:r>
      <w:r w:rsidR="00AA0111">
        <w:t>listopad</w:t>
      </w:r>
      <w:r w:rsidR="00AA0111" w:rsidRPr="001C4546">
        <w:t xml:space="preserve"> </w:t>
      </w:r>
      <w:r w:rsidR="001C4546" w:rsidRPr="001C4546">
        <w:t>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1C4546">
        <w:t>Předání Díla:</w:t>
      </w:r>
      <w:r w:rsidR="001C4546" w:rsidRPr="001C4546">
        <w:t xml:space="preserve"> </w:t>
      </w:r>
      <w:r w:rsidR="00AA0111">
        <w:t>listopad</w:t>
      </w:r>
      <w:r w:rsidR="00AA0111" w:rsidRPr="001C4546">
        <w:t xml:space="preserve"> </w:t>
      </w:r>
      <w:r w:rsidR="001C4546" w:rsidRPr="001C4546">
        <w:t>2014</w:t>
      </w:r>
    </w:p>
    <w:p w:rsidR="00452AFA" w:rsidRDefault="00452AFA" w:rsidP="007F3FC6">
      <w:pPr>
        <w:pStyle w:val="Odstavec2"/>
        <w:numPr>
          <w:ilvl w:val="0"/>
          <w:numId w:val="0"/>
        </w:numPr>
        <w:ind w:left="567"/>
      </w:pPr>
      <w:r>
        <w:t xml:space="preserve">Výše uvedená doba plnění je uvedena jako předpokládaná, obecně je pro provedení Díla stanovena doba </w:t>
      </w:r>
      <w:r w:rsidRPr="00C936CE">
        <w:t xml:space="preserve">v délce </w:t>
      </w:r>
      <w:r w:rsidR="00F472A2" w:rsidRPr="00C936CE">
        <w:t>6</w:t>
      </w:r>
      <w:r w:rsidRPr="00C936CE">
        <w:t>0 kalendářních</w:t>
      </w:r>
      <w:r>
        <w:t xml:space="preserve"> dnů, přičemž konkrétní termíny budou sjednány v Harmonogramu plnění.</w:t>
      </w:r>
    </w:p>
    <w:p w:rsidR="00CE54CA" w:rsidRDefault="00CE54CA" w:rsidP="00CE54CA">
      <w:pPr>
        <w:pStyle w:val="Odstavec2"/>
        <w:numPr>
          <w:ilvl w:val="0"/>
          <w:numId w:val="0"/>
        </w:numPr>
        <w:ind w:left="567"/>
      </w:pPr>
      <w:r w:rsidRPr="001C4546">
        <w:t>Zhotovitel je povinen realizovat Dílo v termínech uvedených v Harmonogramu plnění uvedeném v Nabídce, resp. odsouhlaseném Objednatelem (dále jen „</w:t>
      </w:r>
      <w:r w:rsidRPr="001C4546">
        <w:rPr>
          <w:b/>
          <w:i/>
        </w:rPr>
        <w:t>Harmonogram plnění</w:t>
      </w:r>
      <w:r w:rsidRPr="001C4546">
        <w:t>“)</w:t>
      </w:r>
    </w:p>
    <w:p w:rsidR="001048B1" w:rsidRDefault="002F6183" w:rsidP="001048B1">
      <w:pPr>
        <w:pStyle w:val="Odstavec2"/>
        <w:numPr>
          <w:ilvl w:val="0"/>
          <w:numId w:val="0"/>
        </w:numPr>
        <w:ind w:left="567"/>
      </w:pPr>
      <w:r w:rsidRPr="001C4546">
        <w:t>Zhotovitel je povinen realizovat Dílo v termínech uvedených v Harmonogramu plnění</w:t>
      </w:r>
      <w:r w:rsidR="00452AFA">
        <w:t xml:space="preserve"> </w:t>
      </w:r>
      <w:r w:rsidRPr="001C4546">
        <w:t xml:space="preserve">odsouhlaseném Objednatelem </w:t>
      </w:r>
      <w:r w:rsidR="00452AFA">
        <w:t>postup</w:t>
      </w:r>
      <w:r w:rsidR="001048B1">
        <w:t>em ve smyslu Závazných podkladů.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2568C5" w:rsidRDefault="002F6183" w:rsidP="002F6183">
      <w:pPr>
        <w:pStyle w:val="Odstavec3"/>
      </w:pPr>
      <w:r w:rsidRPr="002F6183">
        <w:t xml:space="preserve">Přejímka Staveniště </w:t>
      </w:r>
      <w:r w:rsidRPr="002568C5">
        <w:t>proběhne jednorázově.</w:t>
      </w:r>
    </w:p>
    <w:p w:rsidR="002F6183" w:rsidRPr="007A6FA6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</w:t>
      </w:r>
      <w:r w:rsidRPr="002568C5">
        <w:t xml:space="preserve">předpisy a níže uvedených dokumentů Objednatelem Zhotoviteli, pokud nebyly </w:t>
      </w:r>
      <w:r w:rsidRPr="007A6FA6">
        <w:t>tyto dokumenty předány již dříve, a to:</w:t>
      </w:r>
    </w:p>
    <w:p w:rsidR="00521FE0" w:rsidRPr="007A6FA6" w:rsidRDefault="00452AFA" w:rsidP="00521FE0">
      <w:pPr>
        <w:pStyle w:val="Odstavec3"/>
        <w:numPr>
          <w:ilvl w:val="2"/>
          <w:numId w:val="26"/>
        </w:numPr>
      </w:pPr>
      <w:r>
        <w:t>v</w:t>
      </w:r>
      <w:r w:rsidR="002568C5" w:rsidRPr="007A6FA6">
        <w:t>ytyčovací schéma staveniště s vytýčením směrových a výškových bodů</w:t>
      </w:r>
      <w:r w:rsidR="00521FE0" w:rsidRPr="007A6FA6">
        <w:t>,</w:t>
      </w:r>
    </w:p>
    <w:p w:rsidR="00521FE0" w:rsidRPr="00C936CE" w:rsidRDefault="00521FE0" w:rsidP="00521FE0">
      <w:pPr>
        <w:pStyle w:val="Odstavec3"/>
        <w:numPr>
          <w:ilvl w:val="2"/>
          <w:numId w:val="26"/>
        </w:numPr>
      </w:pPr>
      <w:r w:rsidRPr="007A6FA6">
        <w:t>podm</w:t>
      </w:r>
      <w:r w:rsidRPr="007A6FA6">
        <w:rPr>
          <w:rFonts w:cs="Arial"/>
        </w:rPr>
        <w:t>í</w:t>
      </w:r>
      <w:r w:rsidRPr="007A6FA6">
        <w:t>nky vztahuj</w:t>
      </w:r>
      <w:r w:rsidRPr="007A6FA6">
        <w:rPr>
          <w:rFonts w:cs="Arial"/>
        </w:rPr>
        <w:t>í</w:t>
      </w:r>
      <w:r w:rsidRPr="007A6FA6">
        <w:t>c</w:t>
      </w:r>
      <w:r w:rsidRPr="007A6FA6">
        <w:rPr>
          <w:rFonts w:cs="Arial"/>
        </w:rPr>
        <w:t>í</w:t>
      </w:r>
      <w:r w:rsidRPr="007A6FA6">
        <w:t xml:space="preserve"> se k ochran</w:t>
      </w:r>
      <w:r w:rsidRPr="007A6FA6">
        <w:rPr>
          <w:rFonts w:cs="Arial"/>
        </w:rPr>
        <w:t>ě</w:t>
      </w:r>
      <w:r w:rsidRPr="007A6FA6">
        <w:t xml:space="preserve"> </w:t>
      </w:r>
      <w:r w:rsidRPr="007A6FA6">
        <w:rPr>
          <w:rFonts w:cs="Arial"/>
        </w:rPr>
        <w:t>ž</w:t>
      </w:r>
      <w:r w:rsidRPr="007A6FA6">
        <w:t>ivotn</w:t>
      </w:r>
      <w:r w:rsidRPr="007A6FA6">
        <w:rPr>
          <w:rFonts w:cs="Arial"/>
        </w:rPr>
        <w:t>í</w:t>
      </w:r>
      <w:r w:rsidRPr="007A6FA6">
        <w:t>ho prost</w:t>
      </w:r>
      <w:r w:rsidRPr="007A6FA6">
        <w:rPr>
          <w:rFonts w:cs="Arial"/>
        </w:rPr>
        <w:t>ř</w:t>
      </w:r>
      <w:r w:rsidRPr="007A6FA6">
        <w:t>ed</w:t>
      </w:r>
      <w:r w:rsidRPr="007A6FA6">
        <w:rPr>
          <w:rFonts w:cs="Arial"/>
        </w:rPr>
        <w:t>í</w:t>
      </w:r>
      <w:r w:rsidRPr="007A6FA6">
        <w:t xml:space="preserve"> (zejm</w:t>
      </w:r>
      <w:r w:rsidRPr="007A6FA6">
        <w:rPr>
          <w:rFonts w:cs="Arial"/>
        </w:rPr>
        <w:t>é</w:t>
      </w:r>
      <w:r w:rsidRPr="007A6FA6">
        <w:t>na v ot</w:t>
      </w:r>
      <w:r w:rsidRPr="007A6FA6">
        <w:rPr>
          <w:rFonts w:cs="Arial"/>
        </w:rPr>
        <w:t>á</w:t>
      </w:r>
      <w:r w:rsidRPr="007A6FA6">
        <w:t>zk</w:t>
      </w:r>
      <w:r w:rsidRPr="007A6FA6">
        <w:rPr>
          <w:rFonts w:cs="Arial"/>
        </w:rPr>
        <w:t>á</w:t>
      </w:r>
      <w:r w:rsidRPr="007A6FA6">
        <w:t xml:space="preserve">ch </w:t>
      </w:r>
      <w:r w:rsidRPr="00C936CE">
        <w:t>zelen</w:t>
      </w:r>
      <w:r w:rsidRPr="00C936CE">
        <w:rPr>
          <w:rFonts w:cs="Arial"/>
        </w:rPr>
        <w:t>ě</w:t>
      </w:r>
      <w:r w:rsidRPr="00C936CE">
        <w:t>, manipulace s odpady, odvod zne</w:t>
      </w:r>
      <w:r w:rsidRPr="00C936CE">
        <w:rPr>
          <w:rFonts w:cs="Arial"/>
        </w:rPr>
        <w:t>č</w:t>
      </w:r>
      <w:r w:rsidRPr="00C936CE">
        <w:t>i</w:t>
      </w:r>
      <w:r w:rsidRPr="00C936CE">
        <w:rPr>
          <w:rFonts w:cs="Arial"/>
        </w:rPr>
        <w:t>š</w:t>
      </w:r>
      <w:r w:rsidRPr="00C936CE">
        <w:t>t</w:t>
      </w:r>
      <w:r w:rsidRPr="00C936CE">
        <w:rPr>
          <w:rFonts w:cs="Arial"/>
        </w:rPr>
        <w:t>ě</w:t>
      </w:r>
      <w:r w:rsidRPr="00C936CE">
        <w:t>n</w:t>
      </w:r>
      <w:r w:rsidRPr="00C936CE">
        <w:rPr>
          <w:rFonts w:cs="Arial"/>
        </w:rPr>
        <w:t>ý</w:t>
      </w:r>
      <w:r w:rsidRPr="00C936CE">
        <w:t>ch vod apod.),</w:t>
      </w:r>
    </w:p>
    <w:p w:rsidR="00521FE0" w:rsidRPr="00C936CE" w:rsidRDefault="00521FE0" w:rsidP="00521FE0">
      <w:pPr>
        <w:pStyle w:val="Odstavec3"/>
        <w:numPr>
          <w:ilvl w:val="2"/>
          <w:numId w:val="26"/>
        </w:numPr>
      </w:pPr>
      <w:r w:rsidRPr="00C936CE">
        <w:t>doklady o vyt</w:t>
      </w:r>
      <w:r w:rsidRPr="00C936CE">
        <w:rPr>
          <w:rFonts w:cs="Arial"/>
        </w:rPr>
        <w:t>ýč</w:t>
      </w:r>
      <w:r w:rsidRPr="00C936CE">
        <w:t>en</w:t>
      </w:r>
      <w:r w:rsidRPr="00C936CE">
        <w:rPr>
          <w:rFonts w:cs="Arial"/>
        </w:rPr>
        <w:t>í</w:t>
      </w:r>
      <w:r w:rsidRPr="00C936CE">
        <w:t xml:space="preserve"> st</w:t>
      </w:r>
      <w:r w:rsidRPr="00C936CE">
        <w:rPr>
          <w:rFonts w:cs="Arial"/>
        </w:rPr>
        <w:t>á</w:t>
      </w:r>
      <w:r w:rsidRPr="00C936CE">
        <w:t>vaj</w:t>
      </w:r>
      <w:r w:rsidRPr="00C936CE">
        <w:rPr>
          <w:rFonts w:cs="Arial"/>
        </w:rPr>
        <w:t>í</w:t>
      </w:r>
      <w:r w:rsidRPr="00C936CE">
        <w:t>c</w:t>
      </w:r>
      <w:r w:rsidRPr="00C936CE">
        <w:rPr>
          <w:rFonts w:cs="Arial"/>
        </w:rPr>
        <w:t>í</w:t>
      </w:r>
      <w:r w:rsidRPr="00C936CE">
        <w:t>ch in</w:t>
      </w:r>
      <w:r w:rsidRPr="00C936CE">
        <w:rPr>
          <w:rFonts w:cs="Arial"/>
        </w:rPr>
        <w:t>ž</w:t>
      </w:r>
      <w:r w:rsidRPr="00C936CE">
        <w:t>en</w:t>
      </w:r>
      <w:r w:rsidRPr="00C936CE">
        <w:rPr>
          <w:rFonts w:cs="Arial"/>
        </w:rPr>
        <w:t>ý</w:t>
      </w:r>
      <w:r w:rsidRPr="00C936CE">
        <w:t>rsk</w:t>
      </w:r>
      <w:r w:rsidRPr="00C936CE">
        <w:rPr>
          <w:rFonts w:cs="Arial"/>
        </w:rPr>
        <w:t>ý</w:t>
      </w:r>
      <w:r w:rsidRPr="00C936CE">
        <w:t>ch s</w:t>
      </w:r>
      <w:r w:rsidRPr="00C936CE">
        <w:rPr>
          <w:rFonts w:cs="Arial"/>
        </w:rPr>
        <w:t>í</w:t>
      </w:r>
      <w:r w:rsidRPr="00C936CE">
        <w:t>t</w:t>
      </w:r>
      <w:r w:rsidRPr="00C936CE">
        <w:rPr>
          <w:rFonts w:cs="Arial"/>
        </w:rPr>
        <w:t>í</w:t>
      </w:r>
      <w:r w:rsidRPr="00C936CE">
        <w:t xml:space="preserve"> nach</w:t>
      </w:r>
      <w:r w:rsidRPr="00C936CE">
        <w:rPr>
          <w:rFonts w:cs="Arial"/>
        </w:rPr>
        <w:t>á</w:t>
      </w:r>
      <w:r w:rsidRPr="00C936CE">
        <w:t>zej</w:t>
      </w:r>
      <w:r w:rsidRPr="00C936CE">
        <w:rPr>
          <w:rFonts w:cs="Arial"/>
        </w:rPr>
        <w:t>í</w:t>
      </w:r>
      <w:r w:rsidRPr="00C936CE">
        <w:t>c</w:t>
      </w:r>
      <w:r w:rsidRPr="00C936CE">
        <w:rPr>
          <w:rFonts w:cs="Arial"/>
        </w:rPr>
        <w:t>í</w:t>
      </w:r>
      <w:r w:rsidRPr="00C936CE">
        <w:t>ch se v prostoru Staveni</w:t>
      </w:r>
      <w:r w:rsidRPr="00C936CE">
        <w:rPr>
          <w:rFonts w:cs="Arial"/>
        </w:rPr>
        <w:t>š</w:t>
      </w:r>
      <w:r w:rsidRPr="00C936CE">
        <w:t>t</w:t>
      </w:r>
      <w:r w:rsidRPr="00C936CE">
        <w:rPr>
          <w:rFonts w:cs="Arial"/>
        </w:rPr>
        <w:t>ě</w:t>
      </w:r>
      <w:r w:rsidRPr="00C936CE">
        <w:t>, p</w:t>
      </w:r>
      <w:r w:rsidRPr="00C936CE">
        <w:rPr>
          <w:rFonts w:cs="Arial"/>
        </w:rPr>
        <w:t>ří</w:t>
      </w:r>
      <w:r w:rsidRPr="00C936CE">
        <w:t>padn</w:t>
      </w:r>
      <w:r w:rsidRPr="00C936CE">
        <w:rPr>
          <w:rFonts w:cs="Arial"/>
        </w:rPr>
        <w:t>ě</w:t>
      </w:r>
      <w:r w:rsidRPr="00C936CE">
        <w:t xml:space="preserve"> i na pozemc</w:t>
      </w:r>
      <w:r w:rsidRPr="00C936CE">
        <w:rPr>
          <w:rFonts w:cs="Arial"/>
        </w:rPr>
        <w:t>í</w:t>
      </w:r>
      <w:r w:rsidRPr="00C936CE">
        <w:t>ch p</w:t>
      </w:r>
      <w:r w:rsidRPr="00C936CE">
        <w:rPr>
          <w:rFonts w:cs="Arial"/>
        </w:rPr>
        <w:t>ř</w:t>
      </w:r>
      <w:r w:rsidRPr="00C936CE">
        <w:t>ilehlých, které budou prováděním Díla dotčeny, včetně podmínek správců nebo vlastníků těchto sítí,</w:t>
      </w:r>
    </w:p>
    <w:p w:rsidR="00521FE0" w:rsidRPr="007A6FA6" w:rsidRDefault="00521FE0" w:rsidP="00521FE0">
      <w:pPr>
        <w:pStyle w:val="Odstavec3"/>
      </w:pPr>
      <w:r w:rsidRPr="007A6FA6">
        <w:t>Zhotovitel je povinen předat vyklizené Staveniště bez vad ve lhůtě předání Díla.</w:t>
      </w:r>
    </w:p>
    <w:p w:rsidR="005C5D01" w:rsidRPr="007A6FA6" w:rsidRDefault="005C5D01" w:rsidP="00730516">
      <w:pPr>
        <w:pStyle w:val="lnek"/>
        <w:spacing w:before="360"/>
        <w:ind w:left="17"/>
      </w:pPr>
      <w:r w:rsidRPr="007A6FA6">
        <w:rPr>
          <w:rFonts w:eastAsiaTheme="minorEastAsia"/>
        </w:rPr>
        <w:t>Cena</w:t>
      </w:r>
      <w:r w:rsidRPr="007A6FA6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CB024D">
        <w:rPr>
          <w:b/>
          <w:highlight w:val="yellow"/>
        </w:rPr>
        <w:t>………………………….</w:t>
      </w:r>
      <w:r w:rsidRPr="00CB024D">
        <w:rPr>
          <w:b/>
        </w:rPr>
        <w:t xml:space="preserve">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452AFA" w:rsidRPr="00F472A2" w:rsidRDefault="00452AFA" w:rsidP="005C5D01">
      <w:pPr>
        <w:pStyle w:val="Odstavec2"/>
      </w:pPr>
      <w:r>
        <w:lastRenderedPageBreak/>
        <w:t xml:space="preserve">Podkladem pro Cenu díla je Nabídka, přičemž </w:t>
      </w:r>
      <w:r w:rsidRPr="00F472A2">
        <w:rPr>
          <w:u w:val="single"/>
        </w:rPr>
        <w:t>výkaz výměr</w:t>
      </w:r>
      <w:r w:rsidR="00DE6EF9">
        <w:rPr>
          <w:u w:val="single"/>
        </w:rPr>
        <w:t>, jenž je součástí Nabídky,</w:t>
      </w:r>
      <w:r w:rsidRPr="00F472A2">
        <w:rPr>
          <w:u w:val="single"/>
        </w:rPr>
        <w:t xml:space="preserve"> tvoří přílohu č. 1 této Smlouvy.</w:t>
      </w:r>
      <w:r w:rsidRPr="00F472A2">
        <w:t xml:space="preserve"> 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C936CE" w:rsidRDefault="00C936CE" w:rsidP="005C5D01">
      <w:pPr>
        <w:pStyle w:val="Odstavec2"/>
      </w:pPr>
      <w:r>
        <w:t>Nabídka, na jejímž základě byla sjednaná Cena díla, má povahu úplného a závazného rozpočtu ve smyslu ustanovení § 2621 zákona č. 89/201</w:t>
      </w:r>
      <w:r w:rsidR="00730516">
        <w:t>2</w:t>
      </w:r>
      <w:r>
        <w:t xml:space="preserve"> Sb., občanský zákoník</w:t>
      </w:r>
      <w:r w:rsidR="00DE6EF9">
        <w:t>,</w:t>
      </w:r>
      <w:r>
        <w:t xml:space="preserve"> v platném znění.</w:t>
      </w:r>
    </w:p>
    <w:p w:rsidR="00C936CE" w:rsidRDefault="00C936CE" w:rsidP="005C5D01">
      <w:pPr>
        <w:pStyle w:val="Odstavec2"/>
      </w:pPr>
      <w:r>
        <w:t xml:space="preserve">Smluvní strany se dohodly, že </w:t>
      </w:r>
      <w:r w:rsidR="00DE6EF9">
        <w:t>Z</w:t>
      </w:r>
      <w:r>
        <w:t xml:space="preserve">hotovitel nemá v průběhu plnění </w:t>
      </w:r>
      <w:r w:rsidR="00DE6EF9">
        <w:t>S</w:t>
      </w:r>
      <w:r>
        <w:t xml:space="preserve">mlouvy nárok na zálohy ze strany </w:t>
      </w:r>
      <w:r w:rsidR="0032475B">
        <w:t>O</w:t>
      </w:r>
      <w:r>
        <w:t>bjednatele</w:t>
      </w:r>
      <w:r w:rsidR="0032475B">
        <w:t>. Objednatel není povinen hradit v průběhu plnění Smlouvy přiměřenou část odměny ve smyslu ustanovení § 2611 zák. č. 89/201</w:t>
      </w:r>
      <w:r w:rsidR="00730516">
        <w:t>2</w:t>
      </w:r>
      <w:r w:rsidR="0032475B">
        <w:t xml:space="preserve"> Sb.,</w:t>
      </w:r>
      <w:r w:rsidR="0032475B" w:rsidRPr="0032475B">
        <w:t xml:space="preserve"> </w:t>
      </w:r>
      <w:r w:rsidR="0032475B">
        <w:t>občanský zákoník</w:t>
      </w:r>
      <w:r w:rsidR="00DE6EF9">
        <w:t>,</w:t>
      </w:r>
      <w:r w:rsidR="0032475B">
        <w:t xml:space="preserve"> v platném znění.</w:t>
      </w:r>
    </w:p>
    <w:p w:rsidR="005C5D01" w:rsidRDefault="005C5D01" w:rsidP="00730516">
      <w:pPr>
        <w:pStyle w:val="lnek"/>
        <w:spacing w:before="36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2568C5" w:rsidRDefault="005C5D01" w:rsidP="005C5D01">
      <w:pPr>
        <w:pStyle w:val="Odstavec2"/>
        <w:numPr>
          <w:ilvl w:val="0"/>
          <w:numId w:val="0"/>
        </w:numPr>
        <w:ind w:left="567"/>
      </w:pPr>
      <w:r w:rsidRPr="002568C5">
        <w:t>uhrazena jednorázově po řádném a úplném dokončení celého Díla</w:t>
      </w:r>
      <w:r w:rsidR="00452AFA">
        <w:t xml:space="preserve"> </w:t>
      </w:r>
      <w:r w:rsidRPr="002568C5">
        <w:t>na základě faktury – daňového dokladu (dále jen „</w:t>
      </w:r>
      <w:r w:rsidRPr="002568C5">
        <w:rPr>
          <w:b/>
          <w:i/>
        </w:rPr>
        <w:t>faktura</w:t>
      </w:r>
      <w:r w:rsidRPr="002568C5">
        <w:t xml:space="preserve">“) vystavené po předání a převzetí Díla, o kterém </w:t>
      </w:r>
      <w:r w:rsidR="00E00091" w:rsidRPr="002568C5">
        <w:t xml:space="preserve">bude sepsán Protokol o předání </w:t>
      </w:r>
      <w:r w:rsidRPr="002568C5">
        <w:t>a převzetí.</w:t>
      </w:r>
    </w:p>
    <w:p w:rsidR="00570F64" w:rsidRDefault="00570F64" w:rsidP="00570F64">
      <w:pPr>
        <w:pStyle w:val="Odstavec3"/>
      </w:pPr>
      <w:r>
        <w:t>Na vztah Smluvních stran založený touto Smlouvou se neužije čl. 6.3 VOP.</w:t>
      </w:r>
    </w:p>
    <w:p w:rsidR="005C5D01" w:rsidRDefault="005C5D01" w:rsidP="00721C8A">
      <w:pPr>
        <w:pStyle w:val="Odstavec2"/>
      </w:pPr>
      <w:r w:rsidRPr="005C5D01">
        <w:t xml:space="preserve">Smluvní strany si </w:t>
      </w:r>
      <w:r w:rsidRPr="002568C5">
        <w:t>zádržné sjednávají.</w:t>
      </w:r>
      <w:r w:rsidR="00721C8A" w:rsidRPr="002568C5">
        <w:t xml:space="preserve"> Úhrada faktury bude provedena pouze do výše </w:t>
      </w:r>
      <w:r w:rsidR="002568C5" w:rsidRPr="002568C5">
        <w:t>90</w:t>
      </w:r>
      <w:r w:rsidR="00721C8A" w:rsidRPr="002568C5">
        <w:t xml:space="preserve">% fakturované částky s tím, že zbývajících </w:t>
      </w:r>
      <w:r w:rsidR="002568C5" w:rsidRPr="002568C5">
        <w:t>10</w:t>
      </w:r>
      <w:r w:rsidR="00721C8A" w:rsidRPr="002568C5">
        <w:t xml:space="preserve"> % je zádržné. Výše zádržného bude vyčíslena v měně Ceny díla, tj. v korunách českých, není-li sjednáno jinak, vždy na každé faktuře, ke které se zádržné vztahuje.</w:t>
      </w:r>
    </w:p>
    <w:p w:rsidR="00182172" w:rsidRPr="002568C5" w:rsidRDefault="00182172" w:rsidP="00452AFA">
      <w:pPr>
        <w:pStyle w:val="Odstavec3"/>
      </w:pPr>
      <w:r>
        <w:t>Příslušná část zádržného bude Objednatelem uhrazena do 45 dnů od doručení písemné výzvy Zhotovitele</w:t>
      </w:r>
      <w:r w:rsidR="00452AFA">
        <w:t xml:space="preserve"> ve smyslu podmínek uvedených ve VOP viz čl. 6.7 VOP</w:t>
      </w:r>
      <w:r>
        <w:t>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2568C5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r w:rsidRPr="002568C5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4" w:history="1">
        <w:r w:rsidRPr="00D25BB8">
          <w:rPr>
            <w:rStyle w:val="Hypertextovodkaz"/>
            <w:u w:val="none"/>
          </w:rPr>
          <w:t>cepro_DF@ceproas.cz</w:t>
        </w:r>
      </w:hyperlink>
      <w:r w:rsidRPr="007B0291">
        <w:t>.</w:t>
      </w:r>
    </w:p>
    <w:p w:rsidR="00E00091" w:rsidRDefault="002568C5" w:rsidP="00E00091">
      <w:pPr>
        <w:pStyle w:val="Odstavec2"/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 w:rsidR="007B0291">
        <w:rPr>
          <w:rFonts w:cs="Arial"/>
        </w:rPr>
        <w:t>S</w:t>
      </w:r>
      <w:r w:rsidRPr="00D433B9">
        <w:rPr>
          <w:rFonts w:cs="Arial"/>
        </w:rPr>
        <w:t>mlouvy, názvu stavby</w:t>
      </w:r>
      <w:r w:rsidR="007B0291">
        <w:rPr>
          <w:rFonts w:cs="Arial"/>
        </w:rPr>
        <w:t xml:space="preserve"> a</w:t>
      </w:r>
      <w:r w:rsidRPr="00D433B9">
        <w:rPr>
          <w:rFonts w:cs="Arial"/>
        </w:rPr>
        <w:t xml:space="preserve"> čísla investiční akce</w:t>
      </w:r>
      <w:r w:rsidR="007B0291">
        <w:rPr>
          <w:rFonts w:cs="Arial"/>
        </w:rPr>
        <w:t xml:space="preserve"> sdělené Objednatelem Zhotoviteli</w:t>
      </w:r>
      <w:r w:rsidRPr="00D433B9">
        <w:rPr>
          <w:rFonts w:cs="Arial"/>
        </w:rPr>
        <w:t xml:space="preserve">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 w:rsidRPr="00D433B9">
        <w:rPr>
          <w:rFonts w:cs="Arial"/>
          <w:b/>
        </w:rPr>
        <w:t xml:space="preserve"> </w:t>
      </w:r>
      <w:r>
        <w:rPr>
          <w:rFonts w:cs="Arial"/>
          <w:b/>
        </w:rPr>
        <w:t xml:space="preserve">…………………… </w:t>
      </w:r>
      <w:r w:rsidRPr="002568C5">
        <w:rPr>
          <w:rFonts w:cs="Arial"/>
          <w:i/>
        </w:rPr>
        <w:t>(bude doplněno před podpisem smlouvy).</w:t>
      </w:r>
    </w:p>
    <w:p w:rsidR="007B1761" w:rsidRDefault="007B1761" w:rsidP="00730516">
      <w:pPr>
        <w:pStyle w:val="lnek"/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182172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82172">
        <w:t xml:space="preserve">uskuteční </w:t>
      </w:r>
      <w:r w:rsidR="00E322F9" w:rsidRPr="00182172">
        <w:t>po řádném dokončení celého Díla</w:t>
      </w:r>
      <w:r w:rsidR="007B0291">
        <w:t xml:space="preserve"> dle postupu uvedeném ve VOP</w:t>
      </w:r>
      <w:r w:rsidR="00E322F9" w:rsidRPr="00182172">
        <w:t>.</w:t>
      </w:r>
      <w:r w:rsidR="0032475B">
        <w:t xml:space="preserve"> Zhotovitel je povinen předat Objednateli řádně provedené Dílo v rozsahu a době plnění sjednané touto </w:t>
      </w:r>
      <w:r w:rsidR="00DE6EF9">
        <w:t>S</w:t>
      </w:r>
      <w:r w:rsidR="0032475B">
        <w:t>mlouvou.</w:t>
      </w:r>
    </w:p>
    <w:p w:rsidR="006F5596" w:rsidRPr="007A6FA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</w:t>
      </w:r>
      <w:r w:rsidRPr="007A6FA6">
        <w:t xml:space="preserve">jazyce </w:t>
      </w:r>
      <w:r w:rsidR="00CD1BFE" w:rsidRPr="007A6FA6">
        <w:t>kromě veškerých dokladů sjednaných jinde ve Smlouvě a</w:t>
      </w:r>
      <w:r w:rsidRPr="007A6FA6">
        <w:t xml:space="preserve"> plynoucí</w:t>
      </w:r>
      <w:r w:rsidR="00CD1BFE" w:rsidRPr="007A6FA6">
        <w:t>ch</w:t>
      </w:r>
      <w:r w:rsidRPr="007A6FA6">
        <w:t xml:space="preserve"> z obecně závazných právních a technických předpisů</w:t>
      </w:r>
      <w:r w:rsidR="00CD1BFE" w:rsidRPr="007A6FA6">
        <w:t xml:space="preserve"> i následující doklady</w:t>
      </w:r>
      <w:r w:rsidRPr="007A6FA6">
        <w:t>:</w:t>
      </w:r>
      <w:bookmarkEnd w:id="2"/>
    </w:p>
    <w:p w:rsidR="006F5596" w:rsidRPr="0032475B" w:rsidRDefault="006F5596" w:rsidP="00730516">
      <w:pPr>
        <w:pStyle w:val="Body"/>
        <w:spacing w:before="120" w:after="0"/>
        <w:ind w:left="992" w:hanging="357"/>
      </w:pPr>
      <w:r w:rsidRPr="007A6FA6">
        <w:t xml:space="preserve">dokumentace skutečného provedení </w:t>
      </w:r>
      <w:r w:rsidR="00DE6EF9">
        <w:t>D</w:t>
      </w:r>
      <w:r w:rsidRPr="007A6FA6">
        <w:t>íla</w:t>
      </w:r>
      <w:r w:rsidR="003F2F84" w:rsidRPr="007A6FA6">
        <w:t xml:space="preserve"> </w:t>
      </w:r>
      <w:r w:rsidR="00DC29AA">
        <w:t xml:space="preserve">včetně </w:t>
      </w:r>
      <w:r w:rsidR="00DC29AA" w:rsidRPr="0032475B">
        <w:t xml:space="preserve">GIS zaměření nových objektů </w:t>
      </w:r>
      <w:r w:rsidR="003F2F84" w:rsidRPr="0032475B">
        <w:t>2x v listinné podobě a 2</w:t>
      </w:r>
      <w:r w:rsidR="00182172" w:rsidRPr="0032475B">
        <w:t xml:space="preserve"> x v elektronické formě</w:t>
      </w:r>
    </w:p>
    <w:p w:rsidR="006F5596" w:rsidRPr="007A6FA6" w:rsidRDefault="006F5596" w:rsidP="00730516">
      <w:pPr>
        <w:pStyle w:val="Body"/>
        <w:spacing w:before="120" w:after="0"/>
        <w:ind w:left="992" w:hanging="357"/>
      </w:pPr>
      <w:r w:rsidRPr="007A6FA6">
        <w:t xml:space="preserve">technickou specifikaci, atesty, prohlášení o shodě, certifikáty a osvědčení o jakosti materiálů a výrobků použitých pro realizaci </w:t>
      </w:r>
      <w:r w:rsidR="003C194F">
        <w:t>D</w:t>
      </w:r>
      <w:r w:rsidRPr="007A6FA6">
        <w:t>íla</w:t>
      </w:r>
    </w:p>
    <w:p w:rsidR="006F5596" w:rsidRPr="007A6FA6" w:rsidRDefault="006F5596" w:rsidP="00730516">
      <w:pPr>
        <w:pStyle w:val="Body"/>
        <w:spacing w:before="120" w:after="0"/>
        <w:ind w:left="992" w:hanging="357"/>
      </w:pPr>
      <w:r w:rsidRPr="007A6FA6">
        <w:t>stavební deník</w:t>
      </w:r>
      <w:r w:rsidR="00182172" w:rsidRPr="007A6FA6">
        <w:t xml:space="preserve"> 1x originál a 1 x kopie</w:t>
      </w:r>
    </w:p>
    <w:p w:rsidR="00182172" w:rsidRPr="007A6FA6" w:rsidRDefault="00182172" w:rsidP="00730516">
      <w:pPr>
        <w:pStyle w:val="Body"/>
        <w:spacing w:before="120" w:after="0"/>
        <w:ind w:left="992" w:hanging="357"/>
      </w:pPr>
      <w:r w:rsidRPr="007A6FA6">
        <w:t>veškeré doklady k použitým materiálům v souladu s platnými předpisy</w:t>
      </w:r>
    </w:p>
    <w:p w:rsidR="00182172" w:rsidRPr="007A6FA6" w:rsidRDefault="00182172" w:rsidP="00730516">
      <w:pPr>
        <w:pStyle w:val="Body"/>
        <w:spacing w:before="120" w:after="0"/>
        <w:ind w:left="992" w:hanging="357"/>
      </w:pPr>
      <w:r w:rsidRPr="007A6FA6">
        <w:t>zápisy a osvědčení o provedených zkouškách materiálů</w:t>
      </w:r>
      <w:r w:rsidR="003C194F">
        <w:t xml:space="preserve"> a zařízení</w:t>
      </w:r>
    </w:p>
    <w:p w:rsidR="00182172" w:rsidRPr="007A6FA6" w:rsidRDefault="00182172" w:rsidP="00730516">
      <w:pPr>
        <w:pStyle w:val="Body"/>
        <w:spacing w:before="120" w:after="0"/>
        <w:ind w:left="992" w:hanging="357"/>
      </w:pPr>
      <w:r w:rsidRPr="007A6FA6">
        <w:t>doklady prokazující bezpečný provoz technických a technologických zařízení, které jsou k prokázání podle požadavků stanovených právními předpisy, normativními požadavky a průvodní dokumentací výrobců</w:t>
      </w:r>
    </w:p>
    <w:p w:rsidR="00182172" w:rsidRPr="007A6FA6" w:rsidRDefault="00182172" w:rsidP="00730516">
      <w:pPr>
        <w:pStyle w:val="Body"/>
        <w:spacing w:before="120" w:after="0"/>
        <w:ind w:left="992" w:hanging="357"/>
      </w:pPr>
      <w:r w:rsidRPr="007A6FA6">
        <w:t>veškeré záruční listy, návody k obsluze a údržbě</w:t>
      </w:r>
    </w:p>
    <w:p w:rsidR="00BE2E82" w:rsidRPr="007A6FA6" w:rsidRDefault="006F5596" w:rsidP="00730516">
      <w:pPr>
        <w:pStyle w:val="Body"/>
        <w:spacing w:before="120" w:after="0"/>
        <w:ind w:left="992" w:hanging="357"/>
        <w:rPr>
          <w:rStyle w:val="Odkaznakoment"/>
          <w:sz w:val="20"/>
          <w:szCs w:val="20"/>
        </w:rPr>
      </w:pPr>
      <w:r w:rsidRPr="007A6FA6">
        <w:t xml:space="preserve">doklady o ekologické likvidaci veškerých odpadů vzniklých prováděním </w:t>
      </w:r>
      <w:r w:rsidR="003C194F">
        <w:t>D</w:t>
      </w:r>
      <w:r w:rsidRPr="007A6FA6">
        <w:t>íla</w:t>
      </w:r>
      <w:r w:rsidRPr="007A6FA6">
        <w:rPr>
          <w:rStyle w:val="Odkaznakoment"/>
          <w:sz w:val="20"/>
          <w:szCs w:val="20"/>
        </w:rPr>
        <w:t xml:space="preserve"> </w:t>
      </w:r>
    </w:p>
    <w:p w:rsidR="00182172" w:rsidRPr="007A6FA6" w:rsidRDefault="00182172" w:rsidP="00730516">
      <w:pPr>
        <w:pStyle w:val="Body"/>
        <w:spacing w:before="120" w:after="0"/>
        <w:ind w:left="992" w:hanging="357"/>
        <w:rPr>
          <w:rStyle w:val="Odkaznakoment"/>
          <w:sz w:val="20"/>
          <w:szCs w:val="20"/>
        </w:rPr>
      </w:pPr>
      <w:r w:rsidRPr="007A6FA6">
        <w:rPr>
          <w:rStyle w:val="Odkaznakoment"/>
          <w:sz w:val="20"/>
          <w:szCs w:val="20"/>
        </w:rPr>
        <w:t>doklad o provedení zkoušek ČSN 15257</w:t>
      </w:r>
    </w:p>
    <w:p w:rsidR="006F5596" w:rsidRPr="007A6FA6" w:rsidRDefault="00182172" w:rsidP="00730516">
      <w:pPr>
        <w:pStyle w:val="Body"/>
        <w:spacing w:before="120" w:after="0"/>
        <w:ind w:left="992" w:hanging="357"/>
      </w:pPr>
      <w:r w:rsidRPr="007A6FA6">
        <w:t>manuál k obsluze</w:t>
      </w:r>
    </w:p>
    <w:p w:rsidR="00182172" w:rsidRDefault="00182172" w:rsidP="00730516">
      <w:pPr>
        <w:pStyle w:val="Body"/>
        <w:spacing w:before="120" w:after="0"/>
        <w:ind w:left="992" w:hanging="357"/>
      </w:pPr>
      <w:r w:rsidRPr="007A6FA6">
        <w:t>návrh provozního pře</w:t>
      </w:r>
      <w:r w:rsidR="003C194F">
        <w:t>d</w:t>
      </w:r>
      <w:r w:rsidRPr="007A6FA6">
        <w:t>pisu</w:t>
      </w:r>
      <w:r w:rsidR="00DC29AA">
        <w:t xml:space="preserve">, </w:t>
      </w:r>
      <w:r w:rsidR="00DC29AA" w:rsidRPr="009F256C">
        <w:t>provozních řádů zařízení – viz technické podmínky realizace</w:t>
      </w:r>
      <w:r w:rsidR="00701831">
        <w:t xml:space="preserve"> v Závazných podkladech</w:t>
      </w:r>
      <w:r w:rsidR="00AA0111">
        <w:t xml:space="preserve"> (ZD)</w:t>
      </w:r>
    </w:p>
    <w:p w:rsidR="0032475B" w:rsidRDefault="0032475B" w:rsidP="00730516">
      <w:pPr>
        <w:pStyle w:val="Body"/>
        <w:spacing w:before="120" w:after="0"/>
        <w:ind w:left="992" w:hanging="357"/>
      </w:pPr>
      <w:r>
        <w:t xml:space="preserve">výchozí revizní </w:t>
      </w:r>
      <w:r w:rsidR="00701831">
        <w:t>z</w:t>
      </w:r>
      <w:r>
        <w:t>práv</w:t>
      </w:r>
      <w:r w:rsidR="00701831">
        <w:t>a</w:t>
      </w:r>
    </w:p>
    <w:p w:rsidR="0032475B" w:rsidRDefault="0032475B" w:rsidP="00730516">
      <w:pPr>
        <w:pStyle w:val="Body"/>
        <w:spacing w:before="120" w:after="0"/>
        <w:ind w:left="992" w:hanging="357"/>
      </w:pPr>
      <w:r>
        <w:t xml:space="preserve">liniové </w:t>
      </w:r>
      <w:r w:rsidRPr="0032475B">
        <w:t>schéma zapojení rozvaděče, výrobní číslo rozvaděče včetně atestu</w:t>
      </w:r>
    </w:p>
    <w:p w:rsidR="0032475B" w:rsidRDefault="0032475B" w:rsidP="00730516">
      <w:pPr>
        <w:pStyle w:val="Body"/>
        <w:spacing w:before="120" w:after="0"/>
        <w:ind w:left="992" w:hanging="357"/>
      </w:pPr>
      <w:r w:rsidRPr="0032475B">
        <w:t xml:space="preserve">uvedení do provozu </w:t>
      </w:r>
      <w:r>
        <w:t xml:space="preserve">a protokol o měření a funkčnosti KAO </w:t>
      </w:r>
      <w:r w:rsidRPr="0032475B">
        <w:t xml:space="preserve">dle ČSN EN </w:t>
      </w:r>
      <w:r w:rsidRPr="002D367C">
        <w:t>12954 a souvisejících</w:t>
      </w:r>
      <w:r w:rsidRPr="0032475B">
        <w:t xml:space="preserve"> předpisů</w:t>
      </w:r>
    </w:p>
    <w:p w:rsidR="0032475B" w:rsidRPr="0032475B" w:rsidRDefault="0032475B" w:rsidP="00730516">
      <w:pPr>
        <w:pStyle w:val="Body"/>
        <w:spacing w:before="120" w:after="0"/>
        <w:ind w:left="992" w:hanging="357"/>
      </w:pPr>
      <w:r>
        <w:t>osvědčení o jakosti a kompletnosti</w:t>
      </w:r>
    </w:p>
    <w:p w:rsidR="00CD1BFE" w:rsidRDefault="00CD1BFE" w:rsidP="00E322F9">
      <w:pPr>
        <w:pStyle w:val="Odstavec2"/>
      </w:pPr>
      <w:r w:rsidRPr="007A6FA6">
        <w:t>Není-li v jiných ustanoveních Smlouvy uvedeno jinak, Zhotovitel předá</w:t>
      </w:r>
      <w:r w:rsidRPr="00CD1BFE">
        <w:t xml:space="preserve"> Objednateli dokumenty v tomto počtu vyhotovení:</w:t>
      </w:r>
    </w:p>
    <w:p w:rsidR="00CD1BFE" w:rsidRDefault="00182172" w:rsidP="00CD1BFE">
      <w:pPr>
        <w:pStyle w:val="Odstavec2"/>
        <w:numPr>
          <w:ilvl w:val="0"/>
          <w:numId w:val="29"/>
        </w:numPr>
      </w:pPr>
      <w:r>
        <w:t xml:space="preserve">2 </w:t>
      </w:r>
      <w:r w:rsidR="00CD1BFE">
        <w:t>x v listinné podobě;</w:t>
      </w:r>
    </w:p>
    <w:p w:rsidR="00CD1BFE" w:rsidRPr="00182172" w:rsidRDefault="00DE6EF9" w:rsidP="00CD1BFE">
      <w:pPr>
        <w:pStyle w:val="Odstavec2"/>
        <w:numPr>
          <w:ilvl w:val="0"/>
          <w:numId w:val="29"/>
        </w:numPr>
      </w:pPr>
      <w:r>
        <w:t>1</w:t>
      </w:r>
      <w:r w:rsidR="00182172">
        <w:t xml:space="preserve"> </w:t>
      </w:r>
      <w:r w:rsidR="00CD1BFE">
        <w:t xml:space="preserve">x v elektronické podobě ve formátu </w:t>
      </w:r>
      <w:r w:rsidR="00CD1BFE" w:rsidRPr="00182172">
        <w:t>docx / xlsx / pdf /</w:t>
      </w:r>
      <w:r w:rsidR="003C194F">
        <w:t xml:space="preserve"> dle charakteru dokumentu.</w:t>
      </w:r>
    </w:p>
    <w:p w:rsidR="00CD1BFE" w:rsidRDefault="00CD1BFE" w:rsidP="00730516">
      <w:pPr>
        <w:pStyle w:val="lnek"/>
        <w:spacing w:before="360"/>
        <w:ind w:left="17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182172">
        <w:t xml:space="preserve">60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</w:t>
      </w:r>
      <w:r w:rsidRPr="00216448">
        <w:t>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ED2EF3">
        <w:t>5</w:t>
      </w:r>
      <w:r w:rsidR="00A74E6C">
        <w:t>t</w:t>
      </w:r>
      <w:r w:rsidR="00ED2EF3">
        <w:t>i pracovních dnů od nahlášení vady</w:t>
      </w:r>
      <w:r w:rsidR="00A74E6C">
        <w:t xml:space="preserve"> Objednatelem Zhotoviteli</w:t>
      </w:r>
      <w:r w:rsidR="00ED2EF3"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</w:t>
      </w:r>
      <w:r w:rsidRPr="002D367C">
        <w:t>denně v pracovní dny</w:t>
      </w:r>
      <w:r w:rsidRPr="00216448">
        <w:t xml:space="preserve">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730516">
      <w:pPr>
        <w:pStyle w:val="lnek"/>
        <w:spacing w:before="360"/>
        <w:ind w:left="17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2D367C" w:rsidRDefault="00216448" w:rsidP="00216448">
      <w:pPr>
        <w:pStyle w:val="Odstavec2"/>
        <w:numPr>
          <w:ilvl w:val="0"/>
          <w:numId w:val="32"/>
        </w:numPr>
      </w:pPr>
      <w:r w:rsidRPr="00ED2EF3">
        <w:t xml:space="preserve">pro případ odpovědnosti za škodu způsobenou třetí osobě vzniklou v souvislosti s výkonem jeho podnikatelské činnosti s pojistným plněním ve výši </w:t>
      </w:r>
      <w:r w:rsidRPr="002D367C">
        <w:t xml:space="preserve">min. </w:t>
      </w:r>
      <w:r w:rsidR="00ED2EF3" w:rsidRPr="002D367C">
        <w:t>500 000</w:t>
      </w:r>
      <w:r w:rsidRPr="002D367C">
        <w:t>,- Kč.</w:t>
      </w:r>
    </w:p>
    <w:p w:rsidR="00216448" w:rsidRPr="00280022" w:rsidRDefault="00280022" w:rsidP="00280022">
      <w:pPr>
        <w:pStyle w:val="Odstavec2"/>
      </w:pPr>
      <w:r w:rsidRPr="002D367C">
        <w:rPr>
          <w:iCs/>
        </w:rPr>
        <w:t xml:space="preserve">Zhotovitel </w:t>
      </w:r>
      <w:r w:rsidR="002D367C">
        <w:rPr>
          <w:iCs/>
        </w:rPr>
        <w:t xml:space="preserve">na vyžádání </w:t>
      </w:r>
      <w:r w:rsidRPr="002D367C">
        <w:rPr>
          <w:iCs/>
        </w:rPr>
        <w:t>předloží Objednateli originál pojistné smlouvy před podpisem Smlouvy s tím,</w:t>
      </w:r>
      <w:r w:rsidRPr="00280022">
        <w:rPr>
          <w:iCs/>
        </w:rPr>
        <w:t xml:space="preserve">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1048B1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730516">
      <w:pPr>
        <w:pStyle w:val="lnek"/>
        <w:spacing w:before="360"/>
        <w:ind w:left="17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ED2EF3">
        <w:t>prodlení v zákonné výši</w:t>
      </w:r>
      <w:r w:rsidR="00ED2EF3" w:rsidRPr="00ED2EF3">
        <w:t>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</w:t>
      </w:r>
      <w:r w:rsidR="00DE6EF9">
        <w:rPr>
          <w:bCs/>
        </w:rPr>
        <w:t>sjednaného</w:t>
      </w:r>
      <w:r w:rsidR="00DE6EF9" w:rsidRPr="00280022">
        <w:rPr>
          <w:bCs/>
        </w:rPr>
        <w:t xml:space="preserve"> </w:t>
      </w:r>
      <w:r w:rsidRPr="00280022">
        <w:rPr>
          <w:bCs/>
        </w:rPr>
        <w:t xml:space="preserve">termínu předání Díla z důvodu na své straně, je Objednatel oprávněn požadovat po Zhotoviteli úhradu smluvní pokuty ve výši </w:t>
      </w:r>
      <w:r w:rsidR="00ED2EF3">
        <w:rPr>
          <w:bCs/>
        </w:rPr>
        <w:t>0,05</w:t>
      </w:r>
      <w:r w:rsidRPr="00280022">
        <w:rPr>
          <w:bCs/>
        </w:rPr>
        <w:t xml:space="preserve"> % z Ceny díla </w:t>
      </w:r>
      <w:r w:rsidR="002D367C">
        <w:rPr>
          <w:bCs/>
        </w:rPr>
        <w:t xml:space="preserve">bez DPH </w:t>
      </w:r>
      <w:r w:rsidRPr="00280022">
        <w:rPr>
          <w:bCs/>
        </w:rPr>
        <w:t>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ED2EF3">
        <w:rPr>
          <w:bCs/>
        </w:rPr>
        <w:t xml:space="preserve">10 000,- </w:t>
      </w:r>
      <w:r w:rsidRPr="00280022">
        <w:rPr>
          <w:bCs/>
        </w:rPr>
        <w:t>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ED2EF3">
        <w:t xml:space="preserve">2 000,- </w:t>
      </w:r>
      <w:r w:rsidRPr="00280022">
        <w:t xml:space="preserve">Kč za každý nedodělek či vadu a za každý </w:t>
      </w:r>
      <w:r w:rsidR="002D367C">
        <w:t xml:space="preserve">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ED2EF3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</w:t>
      </w:r>
      <w:r w:rsidR="002D367C">
        <w:rPr>
          <w:bCs/>
        </w:rPr>
        <w:t>y</w:t>
      </w:r>
      <w:r w:rsidRPr="00280022">
        <w:rPr>
          <w:bCs/>
        </w:rPr>
        <w:t xml:space="preserve">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D2EF3">
        <w:t xml:space="preserve">1 000,- </w:t>
      </w:r>
      <w:r w:rsidRPr="00280022">
        <w:t>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D2EF3">
        <w:t xml:space="preserve">1 000,- </w:t>
      </w:r>
      <w:r w:rsidRPr="00280022">
        <w:t>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Pr="007A6FA6" w:rsidRDefault="00655C3C" w:rsidP="00655C3C">
      <w:pPr>
        <w:pStyle w:val="Odstavec2"/>
      </w:pPr>
      <w:r w:rsidRPr="00655C3C">
        <w:t>V případě porušení právních a ostatních obecně závazných předpisů k zajištění BOZP</w:t>
      </w:r>
      <w:r w:rsidR="001048B1">
        <w:t xml:space="preserve"> (bezpečnost a ochrana zdraví při práci)</w:t>
      </w:r>
      <w:r w:rsidRPr="00655C3C">
        <w:t>, PO</w:t>
      </w:r>
      <w:r w:rsidR="001048B1">
        <w:t xml:space="preserve"> (požární ochrana)</w:t>
      </w:r>
      <w:r w:rsidRPr="00655C3C">
        <w:t xml:space="preserve">, </w:t>
      </w:r>
      <w:r w:rsidR="001048B1">
        <w:t xml:space="preserve">PZH (prevence závažných havárií), </w:t>
      </w:r>
      <w:r w:rsidRPr="00655C3C">
        <w:t xml:space="preserve">nakládání s odpady a </w:t>
      </w:r>
      <w:r w:rsidR="001048B1">
        <w:t xml:space="preserve">dalších </w:t>
      </w:r>
      <w:r w:rsidRPr="00655C3C">
        <w:t xml:space="preserve">vnitřních předpisů Objednatele, je Objednatel oprávněn požadovat po </w:t>
      </w:r>
      <w:r w:rsidRPr="007A6FA6">
        <w:t xml:space="preserve">Zhotoviteli úhradu smluvní pokuty ve výši </w:t>
      </w:r>
      <w:r w:rsidR="00ED2EF3" w:rsidRPr="007A6FA6">
        <w:t>5 000,-</w:t>
      </w:r>
      <w:r w:rsidRPr="007A6FA6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7A6FA6">
        <w:t>Smluvní pokutu vyúčtuje oprávněná Smluvní strana povinné</w:t>
      </w:r>
      <w:r w:rsidRPr="00655C3C">
        <w:t xml:space="preserve">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2D367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2D367C" w:rsidRPr="00655C3C" w:rsidRDefault="002D367C" w:rsidP="00655C3C">
      <w:pPr>
        <w:pStyle w:val="Odstavec2"/>
      </w:pPr>
      <w:r>
        <w:rPr>
          <w:iCs/>
        </w:rPr>
        <w:t>Zhotovitel prohlašuje, že smluvní pokuty stanovené touto Smlouvou považuje za přiměřené, a to s ohledem na povinnosti, ke kterým se vztahují.</w:t>
      </w:r>
    </w:p>
    <w:p w:rsidR="00655C3C" w:rsidRDefault="00655C3C" w:rsidP="00730516">
      <w:pPr>
        <w:pStyle w:val="lnek"/>
        <w:spacing w:before="360"/>
        <w:ind w:left="17"/>
        <w:rPr>
          <w:iCs/>
        </w:rPr>
      </w:pPr>
      <w:r w:rsidRPr="00655C3C">
        <w:rPr>
          <w:iCs/>
        </w:rPr>
        <w:t>Závěrečná ujednání</w:t>
      </w:r>
    </w:p>
    <w:p w:rsidR="00730516" w:rsidRPr="00F80446" w:rsidRDefault="00730516" w:rsidP="00730516">
      <w:pPr>
        <w:pStyle w:val="Odstavec2"/>
        <w:numPr>
          <w:ilvl w:val="1"/>
          <w:numId w:val="4"/>
        </w:numPr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</w:t>
      </w:r>
      <w:r w:rsidR="00DE6EF9">
        <w:t>S</w:t>
      </w:r>
      <w:r>
        <w:t>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 xml:space="preserve">ní stíhání proti jakékoliv ze </w:t>
      </w:r>
      <w:r w:rsidR="00DE6EF9">
        <w:t>S</w:t>
      </w:r>
      <w:r>
        <w:t>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</w:t>
      </w:r>
      <w:r w:rsidR="00487CE8">
        <w:rPr>
          <w:rFonts w:cs="Arial"/>
        </w:rPr>
        <w:t>Zhotovitel</w:t>
      </w:r>
      <w:r w:rsidRPr="00AA1768">
        <w:rPr>
          <w:rFonts w:cs="Arial"/>
        </w:rPr>
        <w:t xml:space="preserve">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</w:t>
      </w:r>
      <w:r w:rsidR="00DE6EF9">
        <w:rPr>
          <w:rFonts w:cs="Arial"/>
        </w:rPr>
        <w:t>S</w:t>
      </w:r>
      <w:r w:rsidRPr="00966DE2">
        <w:rPr>
          <w:rFonts w:cs="Arial"/>
        </w:rPr>
        <w:t xml:space="preserve">mlouvy. Etický kodex ČEPRO, a.s. je uveřejněn na adrese </w:t>
      </w:r>
      <w:hyperlink r:id="rId15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="00487CE8">
        <w:rPr>
          <w:rStyle w:val="Hypertextovodkaz"/>
          <w:rFonts w:cs="Arial"/>
        </w:rPr>
        <w:t xml:space="preserve"> </w:t>
      </w:r>
      <w:r w:rsidRPr="00487CE8">
        <w:rPr>
          <w:rStyle w:val="Hypertextovodkaz"/>
          <w:rFonts w:cs="Arial"/>
          <w:u w:val="none"/>
        </w:rPr>
        <w:t>(</w:t>
      </w:r>
      <w:r w:rsidR="00487CE8" w:rsidRPr="00487CE8">
        <w:rPr>
          <w:rStyle w:val="Hypertextovodkaz"/>
          <w:rFonts w:cs="Arial"/>
          <w:u w:val="none"/>
        </w:rPr>
        <w:t>d</w:t>
      </w:r>
      <w:r w:rsidRPr="00487CE8">
        <w:rPr>
          <w:rStyle w:val="Hypertextovodkaz"/>
          <w:rFonts w:cs="Arial"/>
          <w:u w:val="none"/>
        </w:rPr>
        <w:t xml:space="preserve">ále </w:t>
      </w:r>
      <w:r w:rsidR="00487CE8" w:rsidRPr="00487CE8">
        <w:rPr>
          <w:rStyle w:val="Hypertextovodkaz"/>
          <w:rFonts w:cs="Arial"/>
          <w:u w:val="none"/>
        </w:rPr>
        <w:t xml:space="preserve">a výše </w:t>
      </w:r>
      <w:r w:rsidRPr="00570F64">
        <w:rPr>
          <w:rStyle w:val="Hypertextovodkaz"/>
          <w:rFonts w:cs="Arial"/>
          <w:u w:val="none"/>
        </w:rPr>
        <w:t>jen „Etický kodex“)</w:t>
      </w:r>
      <w:r w:rsidRPr="00B03C2F">
        <w:rPr>
          <w:rFonts w:cs="Arial"/>
        </w:rPr>
        <w:t xml:space="preserve">. </w:t>
      </w:r>
      <w:r w:rsidRPr="00AA1768">
        <w:rPr>
          <w:rFonts w:cs="Arial"/>
        </w:rPr>
        <w:t>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 w:rsidR="00487CE8"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 w:rsidR="00487CE8"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730516" w:rsidRPr="009456F8" w:rsidRDefault="00730516" w:rsidP="00730516">
      <w:pPr>
        <w:pStyle w:val="Odstavec2"/>
        <w:numPr>
          <w:ilvl w:val="1"/>
          <w:numId w:val="4"/>
        </w:numPr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6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730516" w:rsidRDefault="00730516" w:rsidP="00730516">
      <w:pPr>
        <w:pStyle w:val="Odstavec2"/>
        <w:numPr>
          <w:ilvl w:val="1"/>
          <w:numId w:val="4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730516" w:rsidRDefault="00730516" w:rsidP="00730516">
      <w:pPr>
        <w:pStyle w:val="Odstavec2"/>
        <w:numPr>
          <w:ilvl w:val="1"/>
          <w:numId w:val="4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>. č.</w:t>
      </w:r>
      <w:r w:rsidRPr="006857A4">
        <w:t xml:space="preserve">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ustanovení § 2620 odst. 2 z.</w:t>
      </w:r>
      <w:r w:rsidRPr="002525FB">
        <w:t xml:space="preserve"> č. 89/2012 Sb., občanského zákoníku</w:t>
      </w:r>
      <w:r>
        <w:t xml:space="preserve">, a dále že bez předchozího písemného souhlasu Objednatele Zhotovitel nepřevede svá práva a povinnosti ze Smlouvy ani její části třetí osobě podle ustanovení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 xml:space="preserve">. Tato Smlouva není převoditelná rubopisem. </w:t>
      </w:r>
    </w:p>
    <w:p w:rsidR="00730516" w:rsidRDefault="00730516" w:rsidP="00730516">
      <w:pPr>
        <w:pStyle w:val="Odstavec2"/>
        <w:numPr>
          <w:ilvl w:val="1"/>
          <w:numId w:val="4"/>
        </w:numPr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</w:t>
      </w:r>
      <w:r w:rsidRPr="00730516">
        <w:rPr>
          <w:bCs/>
        </w:rPr>
        <w:t>podkladech a dokumentech, na které Smlouva výslovně odkazuje</w:t>
      </w:r>
      <w:r w:rsidRPr="00730516">
        <w:t xml:space="preserve">. Smluvní strany výslovně prohlašují, že ke dni uzavření této Smlouvy se ruší veškerá případná ujednání a dohody, které by se týkaly shodného předmětu plnění a tyto jsou v plném </w:t>
      </w:r>
      <w:r w:rsidRPr="00BC573E">
        <w:t>rozsahu nahrazeny ujed</w:t>
      </w:r>
      <w:r>
        <w:t>náními obsaženými v této Smlouvě</w:t>
      </w:r>
      <w:r w:rsidRPr="00BC573E">
        <w:t>, tj. neexistuje žádné jiné</w:t>
      </w:r>
      <w:r>
        <w:t xml:space="preserve"> ujednání, které by tuto Smlouvu</w:t>
      </w:r>
      <w:r w:rsidRPr="000806B5">
        <w:t xml:space="preserve"> doplňovalo nebo měnilo. </w:t>
      </w:r>
    </w:p>
    <w:p w:rsidR="00730516" w:rsidRDefault="00730516" w:rsidP="00730516">
      <w:pPr>
        <w:pStyle w:val="Odstavec2"/>
        <w:numPr>
          <w:ilvl w:val="1"/>
          <w:numId w:val="4"/>
        </w:numPr>
      </w:pP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730516" w:rsidRPr="00BA59A8" w:rsidRDefault="00730516" w:rsidP="00730516">
      <w:pPr>
        <w:pStyle w:val="Odstavec2"/>
        <w:numPr>
          <w:ilvl w:val="1"/>
          <w:numId w:val="4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730516" w:rsidRPr="00BA59A8" w:rsidRDefault="00730516" w:rsidP="00730516">
      <w:pPr>
        <w:pStyle w:val="Odstavec2"/>
        <w:numPr>
          <w:ilvl w:val="1"/>
          <w:numId w:val="4"/>
        </w:numPr>
      </w:pPr>
      <w:r w:rsidRPr="00BA59A8">
        <w:t>Nedílnou součástí této Smlouvy jsou přílohy:</w:t>
      </w:r>
    </w:p>
    <w:p w:rsidR="00730516" w:rsidRDefault="00730516" w:rsidP="00730516">
      <w:pPr>
        <w:pStyle w:val="Odstavec3"/>
        <w:numPr>
          <w:ilvl w:val="2"/>
          <w:numId w:val="4"/>
        </w:numPr>
        <w:ind w:hanging="141"/>
      </w:pPr>
      <w:r w:rsidRPr="00602698">
        <w:rPr>
          <w:rFonts w:cs="Arial"/>
          <w:color w:val="000000"/>
        </w:rPr>
        <w:t xml:space="preserve">příloha č. 1 </w:t>
      </w:r>
      <w:r w:rsidR="00487CE8">
        <w:rPr>
          <w:rFonts w:cs="Arial"/>
          <w:color w:val="000000"/>
        </w:rPr>
        <w:t xml:space="preserve">- </w:t>
      </w:r>
      <w:r>
        <w:rPr>
          <w:rFonts w:cs="Arial"/>
          <w:color w:val="000000"/>
        </w:rPr>
        <w:t xml:space="preserve">výkaz výměr </w:t>
      </w:r>
    </w:p>
    <w:p w:rsidR="00730516" w:rsidRPr="00BA59A8" w:rsidRDefault="00730516" w:rsidP="00730516">
      <w:pPr>
        <w:pStyle w:val="Odstavec2"/>
        <w:numPr>
          <w:ilvl w:val="1"/>
          <w:numId w:val="4"/>
        </w:numPr>
      </w:pPr>
      <w:r w:rsidRPr="00BA59A8">
        <w:t xml:space="preserve">Tato Smlouva byla </w:t>
      </w:r>
      <w:r w:rsidR="00487CE8">
        <w:t>S</w:t>
      </w:r>
      <w:r w:rsidRPr="00BA59A8">
        <w:t xml:space="preserve">mluvními stranami podepsána ve </w:t>
      </w:r>
      <w:r w:rsidRPr="00A4593C">
        <w:t xml:space="preserve">čtyřech vyhotoveních, z nichž každá ze </w:t>
      </w:r>
      <w:r w:rsidR="006E24A8">
        <w:t>S</w:t>
      </w:r>
      <w:r w:rsidRPr="00A4593C">
        <w:t>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730516" w:rsidRPr="00A4593C" w:rsidRDefault="00730516" w:rsidP="00730516">
      <w:pPr>
        <w:pStyle w:val="Odstavec2"/>
        <w:numPr>
          <w:ilvl w:val="1"/>
          <w:numId w:val="4"/>
        </w:numPr>
      </w:pPr>
      <w:r w:rsidRPr="00BA59A8">
        <w:t xml:space="preserve">Tato Smlouva nabývá platnosti dnem jejího podpisu oběma Smluvními </w:t>
      </w:r>
      <w:r w:rsidRPr="00A4593C">
        <w:t xml:space="preserve">stranami a účinnosti dnem jejího podpisu oběma </w:t>
      </w:r>
      <w:r>
        <w:t>S</w:t>
      </w:r>
      <w:r w:rsidRPr="00A4593C">
        <w:t>mluvními stranami.</w:t>
      </w:r>
    </w:p>
    <w:p w:rsidR="00730516" w:rsidRDefault="00730516" w:rsidP="00730516">
      <w:pPr>
        <w:pStyle w:val="Odstavec2"/>
        <w:numPr>
          <w:ilvl w:val="1"/>
          <w:numId w:val="4"/>
        </w:numPr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730516" w:rsidRDefault="00730516" w:rsidP="00730516">
      <w:pPr>
        <w:pStyle w:val="Odstavec2"/>
        <w:numPr>
          <w:ilvl w:val="1"/>
          <w:numId w:val="4"/>
        </w:numPr>
      </w:pPr>
      <w:r>
        <w:t xml:space="preserve">VOP jsou uveřejněna na adrese </w:t>
      </w:r>
      <w:hyperlink r:id="rId17" w:history="1">
        <w:r w:rsidRPr="00BB4838">
          <w:rPr>
            <w:rStyle w:val="Hypertextovodkaz"/>
          </w:rPr>
          <w:t>https://www.ceproas.cz/public/data/VOP-M-2013-10-14.pdf</w:t>
        </w:r>
      </w:hyperlink>
      <w:r>
        <w:t>.</w:t>
      </w:r>
    </w:p>
    <w:p w:rsidR="0021315A" w:rsidRDefault="0021315A" w:rsidP="0021315A">
      <w:r w:rsidRPr="0021315A">
        <w:rPr>
          <w:b/>
        </w:rPr>
        <w:t>Za Objednatele</w:t>
      </w:r>
      <w:r w:rsidR="00730516">
        <w:rPr>
          <w:b/>
        </w:rPr>
        <w:t xml:space="preserve"> </w:t>
      </w:r>
      <w:r w:rsidR="00730516">
        <w:t>ČEPRO, a.s.</w:t>
      </w:r>
      <w:r w:rsidR="00730516"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>
      <w:r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30516">
        <w:tab/>
      </w:r>
      <w:r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730516" w:rsidRDefault="00730516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8"/>
      <w:footerReference w:type="default" r:id="rId1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4B6" w:rsidRDefault="009614B6">
      <w:r>
        <w:separator/>
      </w:r>
    </w:p>
  </w:endnote>
  <w:endnote w:type="continuationSeparator" w:id="0">
    <w:p w:rsidR="009614B6" w:rsidRDefault="00961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CE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1DAFBF1" wp14:editId="190016CF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E32EF7">
      <w:rPr>
        <w:rStyle w:val="slostrnky"/>
        <w:noProof/>
      </w:rPr>
      <w:t>2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E32EF7">
      <w:rPr>
        <w:rStyle w:val="slostrnky"/>
        <w:noProof/>
      </w:rPr>
      <w:t>4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4B6" w:rsidRDefault="009614B6">
      <w:r>
        <w:separator/>
      </w:r>
    </w:p>
  </w:footnote>
  <w:footnote w:type="continuationSeparator" w:id="0">
    <w:p w:rsidR="009614B6" w:rsidRDefault="00961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17612BE4"/>
    <w:multiLevelType w:val="hybridMultilevel"/>
    <w:tmpl w:val="2AA6B02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E173EF8"/>
    <w:multiLevelType w:val="hybridMultilevel"/>
    <w:tmpl w:val="4FE2094A"/>
    <w:lvl w:ilvl="0" w:tplc="CCEE4BA4">
      <w:start w:val="1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5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6D022C01"/>
    <w:multiLevelType w:val="multilevel"/>
    <w:tmpl w:val="D66CA4DC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5"/>
  </w:num>
  <w:num w:numId="5">
    <w:abstractNumId w:val="15"/>
  </w:num>
  <w:num w:numId="6">
    <w:abstractNumId w:val="15"/>
  </w:num>
  <w:num w:numId="7">
    <w:abstractNumId w:val="8"/>
  </w:num>
  <w:num w:numId="8">
    <w:abstractNumId w:val="18"/>
  </w:num>
  <w:num w:numId="9">
    <w:abstractNumId w:val="15"/>
  </w:num>
  <w:num w:numId="10">
    <w:abstractNumId w:val="15"/>
  </w:num>
  <w:num w:numId="11">
    <w:abstractNumId w:val="15"/>
  </w:num>
  <w:num w:numId="12">
    <w:abstractNumId w:val="8"/>
  </w:num>
  <w:num w:numId="13">
    <w:abstractNumId w:val="15"/>
  </w:num>
  <w:num w:numId="14">
    <w:abstractNumId w:val="12"/>
  </w:num>
  <w:num w:numId="15">
    <w:abstractNumId w:val="12"/>
  </w:num>
  <w:num w:numId="16">
    <w:abstractNumId w:val="15"/>
  </w:num>
  <w:num w:numId="17">
    <w:abstractNumId w:val="15"/>
  </w:num>
  <w:num w:numId="18">
    <w:abstractNumId w:val="15"/>
  </w:num>
  <w:num w:numId="19">
    <w:abstractNumId w:val="8"/>
  </w:num>
  <w:num w:numId="20">
    <w:abstractNumId w:val="15"/>
  </w:num>
  <w:num w:numId="21">
    <w:abstractNumId w:val="19"/>
  </w:num>
  <w:num w:numId="22">
    <w:abstractNumId w:val="3"/>
  </w:num>
  <w:num w:numId="23">
    <w:abstractNumId w:val="4"/>
  </w:num>
  <w:num w:numId="24">
    <w:abstractNumId w:val="15"/>
  </w:num>
  <w:num w:numId="25">
    <w:abstractNumId w:val="5"/>
  </w:num>
  <w:num w:numId="26">
    <w:abstractNumId w:val="9"/>
  </w:num>
  <w:num w:numId="27">
    <w:abstractNumId w:val="0"/>
  </w:num>
  <w:num w:numId="28">
    <w:abstractNumId w:val="17"/>
  </w:num>
  <w:num w:numId="29">
    <w:abstractNumId w:val="13"/>
  </w:num>
  <w:num w:numId="30">
    <w:abstractNumId w:val="6"/>
  </w:num>
  <w:num w:numId="31">
    <w:abstractNumId w:val="20"/>
  </w:num>
  <w:num w:numId="32">
    <w:abstractNumId w:val="2"/>
  </w:num>
  <w:num w:numId="33">
    <w:abstractNumId w:val="11"/>
  </w:num>
  <w:num w:numId="34">
    <w:abstractNumId w:val="1"/>
  </w:num>
  <w:num w:numId="35">
    <w:abstractNumId w:val="7"/>
  </w:num>
  <w:num w:numId="36">
    <w:abstractNumId w:val="10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A6"/>
    <w:rsid w:val="00033A89"/>
    <w:rsid w:val="0007144A"/>
    <w:rsid w:val="00073652"/>
    <w:rsid w:val="00097AB9"/>
    <w:rsid w:val="000C04EF"/>
    <w:rsid w:val="000D19D8"/>
    <w:rsid w:val="001048B1"/>
    <w:rsid w:val="00115FFA"/>
    <w:rsid w:val="00123DFB"/>
    <w:rsid w:val="001265C5"/>
    <w:rsid w:val="001304D0"/>
    <w:rsid w:val="0013474A"/>
    <w:rsid w:val="00162568"/>
    <w:rsid w:val="00182172"/>
    <w:rsid w:val="00190B88"/>
    <w:rsid w:val="001A6CDE"/>
    <w:rsid w:val="001C4546"/>
    <w:rsid w:val="001E406E"/>
    <w:rsid w:val="00204984"/>
    <w:rsid w:val="0021315A"/>
    <w:rsid w:val="00216448"/>
    <w:rsid w:val="00225234"/>
    <w:rsid w:val="00245CA9"/>
    <w:rsid w:val="002502A6"/>
    <w:rsid w:val="002525FB"/>
    <w:rsid w:val="002568C5"/>
    <w:rsid w:val="00280022"/>
    <w:rsid w:val="002D367C"/>
    <w:rsid w:val="002E16FB"/>
    <w:rsid w:val="002F1B3A"/>
    <w:rsid w:val="002F6183"/>
    <w:rsid w:val="003049D9"/>
    <w:rsid w:val="00316F94"/>
    <w:rsid w:val="0031724E"/>
    <w:rsid w:val="0032475B"/>
    <w:rsid w:val="003570CE"/>
    <w:rsid w:val="00363594"/>
    <w:rsid w:val="00384D55"/>
    <w:rsid w:val="003A4FB3"/>
    <w:rsid w:val="003C194F"/>
    <w:rsid w:val="003C6E40"/>
    <w:rsid w:val="003D14CA"/>
    <w:rsid w:val="003E5FE3"/>
    <w:rsid w:val="003E74EF"/>
    <w:rsid w:val="003F2F84"/>
    <w:rsid w:val="003F629A"/>
    <w:rsid w:val="00435D9F"/>
    <w:rsid w:val="00446A35"/>
    <w:rsid w:val="00452AFA"/>
    <w:rsid w:val="0048481F"/>
    <w:rsid w:val="00487CE8"/>
    <w:rsid w:val="00492F27"/>
    <w:rsid w:val="00494CA6"/>
    <w:rsid w:val="004B2A14"/>
    <w:rsid w:val="004D1A8D"/>
    <w:rsid w:val="004F491E"/>
    <w:rsid w:val="004F5000"/>
    <w:rsid w:val="00521FE0"/>
    <w:rsid w:val="005555DE"/>
    <w:rsid w:val="00570F64"/>
    <w:rsid w:val="005818D1"/>
    <w:rsid w:val="005A0D4A"/>
    <w:rsid w:val="005C5D01"/>
    <w:rsid w:val="005D1C50"/>
    <w:rsid w:val="00606B5B"/>
    <w:rsid w:val="00621C7C"/>
    <w:rsid w:val="00634D1E"/>
    <w:rsid w:val="00635D66"/>
    <w:rsid w:val="00655C3C"/>
    <w:rsid w:val="00670CD2"/>
    <w:rsid w:val="006857A4"/>
    <w:rsid w:val="006A0DA8"/>
    <w:rsid w:val="006B6493"/>
    <w:rsid w:val="006E24A8"/>
    <w:rsid w:val="006F2ABC"/>
    <w:rsid w:val="006F5596"/>
    <w:rsid w:val="00701831"/>
    <w:rsid w:val="00721C8A"/>
    <w:rsid w:val="00730516"/>
    <w:rsid w:val="00757D42"/>
    <w:rsid w:val="007871E2"/>
    <w:rsid w:val="00790973"/>
    <w:rsid w:val="007974EB"/>
    <w:rsid w:val="007A6FA6"/>
    <w:rsid w:val="007B0291"/>
    <w:rsid w:val="007B0BF0"/>
    <w:rsid w:val="007B0C02"/>
    <w:rsid w:val="007B1761"/>
    <w:rsid w:val="007E0DF1"/>
    <w:rsid w:val="007F3FC6"/>
    <w:rsid w:val="008361DC"/>
    <w:rsid w:val="00847822"/>
    <w:rsid w:val="00866178"/>
    <w:rsid w:val="008A5C94"/>
    <w:rsid w:val="008E3948"/>
    <w:rsid w:val="008F48B5"/>
    <w:rsid w:val="009614B6"/>
    <w:rsid w:val="00976437"/>
    <w:rsid w:val="00986F82"/>
    <w:rsid w:val="009A0F9B"/>
    <w:rsid w:val="009C6A0D"/>
    <w:rsid w:val="00A144B0"/>
    <w:rsid w:val="00A61168"/>
    <w:rsid w:val="00A74E6C"/>
    <w:rsid w:val="00AA0111"/>
    <w:rsid w:val="00AE3CC7"/>
    <w:rsid w:val="00AF68B0"/>
    <w:rsid w:val="00B03C2F"/>
    <w:rsid w:val="00B20BE0"/>
    <w:rsid w:val="00B35620"/>
    <w:rsid w:val="00B65EF6"/>
    <w:rsid w:val="00B77F40"/>
    <w:rsid w:val="00B96459"/>
    <w:rsid w:val="00B9648A"/>
    <w:rsid w:val="00BA556D"/>
    <w:rsid w:val="00BA59A8"/>
    <w:rsid w:val="00BE18A9"/>
    <w:rsid w:val="00BE2E82"/>
    <w:rsid w:val="00BF587D"/>
    <w:rsid w:val="00C30D59"/>
    <w:rsid w:val="00C43689"/>
    <w:rsid w:val="00C936CE"/>
    <w:rsid w:val="00C962BE"/>
    <w:rsid w:val="00CB024D"/>
    <w:rsid w:val="00CD1BFE"/>
    <w:rsid w:val="00CE2F3D"/>
    <w:rsid w:val="00CE54CA"/>
    <w:rsid w:val="00D16993"/>
    <w:rsid w:val="00D17CE0"/>
    <w:rsid w:val="00D25BB8"/>
    <w:rsid w:val="00D600AD"/>
    <w:rsid w:val="00D72CFB"/>
    <w:rsid w:val="00DC29AA"/>
    <w:rsid w:val="00DD57F1"/>
    <w:rsid w:val="00DD6392"/>
    <w:rsid w:val="00DE6EF9"/>
    <w:rsid w:val="00E00091"/>
    <w:rsid w:val="00E26075"/>
    <w:rsid w:val="00E322F9"/>
    <w:rsid w:val="00E32EF7"/>
    <w:rsid w:val="00E42507"/>
    <w:rsid w:val="00E642A4"/>
    <w:rsid w:val="00E66C0B"/>
    <w:rsid w:val="00E852B7"/>
    <w:rsid w:val="00EA0733"/>
    <w:rsid w:val="00EB2D30"/>
    <w:rsid w:val="00ED2EF3"/>
    <w:rsid w:val="00ED4FA5"/>
    <w:rsid w:val="00EE7C5A"/>
    <w:rsid w:val="00F27CC1"/>
    <w:rsid w:val="00F472A2"/>
    <w:rsid w:val="00FC188C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36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36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link w:val="Odrky-psmenaCharChar"/>
    <w:rsid w:val="00E42507"/>
    <w:pPr>
      <w:numPr>
        <w:numId w:val="36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E42507"/>
    <w:pPr>
      <w:numPr>
        <w:ilvl w:val="1"/>
        <w:numId w:val="36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E4250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o.jirovsky@ceproas.cz" TargetMode="External"/><Relationship Id="rId13" Type="http://schemas.openxmlformats.org/officeDocument/2006/relationships/hyperlink" Target="mailto:ivo.novak@ceproas.cz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lubomir.schier@ceproas.cz" TargetMode="External"/><Relationship Id="rId17" Type="http://schemas.openxmlformats.org/officeDocument/2006/relationships/hyperlink" Target="https://www.ceproas.cz/public/data/VOP-M-2013-10-14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eproas.cz/vyberova-rizen&#237;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jan.vaic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eticky-kodex" TargetMode="External"/><Relationship Id="rId10" Type="http://schemas.openxmlformats.org/officeDocument/2006/relationships/hyperlink" Target="mailto:lubomir.schier@ceproas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ubomir.schier@ceproas.cz" TargetMode="External"/><Relationship Id="rId14" Type="http://schemas.openxmlformats.org/officeDocument/2006/relationships/hyperlink" Target="mailto:cepro_DF@cepro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3201</Words>
  <Characters>18892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3</cp:revision>
  <cp:lastPrinted>2014-09-02T06:44:00Z</cp:lastPrinted>
  <dcterms:created xsi:type="dcterms:W3CDTF">2014-09-02T06:32:00Z</dcterms:created>
  <dcterms:modified xsi:type="dcterms:W3CDTF">2014-09-02T06:44:00Z</dcterms:modified>
</cp:coreProperties>
</file>